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3B6" w:rsidRDefault="00D953B6">
      <w:pPr>
        <w:spacing w:beforeLines="25" w:before="90" w:afterLines="25" w:after="90"/>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藝文展覽票</w:t>
      </w:r>
      <w:proofErr w:type="gramStart"/>
      <w:r>
        <w:rPr>
          <w:rFonts w:ascii="標楷體" w:eastAsia="標楷體" w:hAnsi="標楷體" w:hint="eastAsia"/>
          <w:b/>
          <w:sz w:val="32"/>
          <w:szCs w:val="32"/>
        </w:rPr>
        <w:t>券</w:t>
      </w:r>
      <w:proofErr w:type="gramEnd"/>
      <w:r>
        <w:rPr>
          <w:rFonts w:ascii="標楷體" w:eastAsia="標楷體" w:hAnsi="標楷體" w:hint="eastAsia"/>
          <w:b/>
          <w:sz w:val="32"/>
          <w:szCs w:val="32"/>
        </w:rPr>
        <w:t>定型化契約範本</w:t>
      </w:r>
    </w:p>
    <w:p w:rsidR="00D953B6" w:rsidRDefault="00D953B6">
      <w:pPr>
        <w:spacing w:beforeLines="25" w:before="90" w:afterLines="25" w:after="90"/>
        <w:jc w:val="right"/>
        <w:rPr>
          <w:rFonts w:ascii="標楷體" w:eastAsia="標楷體" w:hAnsi="標楷體"/>
        </w:rPr>
      </w:pPr>
      <w:smartTag w:uri="urn:schemas-microsoft-com:office:smarttags" w:element="chsdate">
        <w:smartTagPr>
          <w:attr w:name="Year" w:val="2013"/>
          <w:attr w:name="Month" w:val="3"/>
          <w:attr w:name="Day" w:val="13"/>
          <w:attr w:name="IsLunarDate" w:val="False"/>
          <w:attr w:name="IsROCDate" w:val="True"/>
        </w:smartTagPr>
        <w:r>
          <w:rPr>
            <w:rFonts w:ascii="標楷體" w:eastAsia="標楷體" w:hAnsi="標楷體" w:hint="eastAsia"/>
          </w:rPr>
          <w:t>中華民國</w:t>
        </w:r>
        <w:r>
          <w:rPr>
            <w:rFonts w:ascii="標楷體" w:eastAsia="標楷體" w:hAnsi="標楷體"/>
          </w:rPr>
          <w:t>102</w:t>
        </w:r>
        <w:r>
          <w:rPr>
            <w:rFonts w:ascii="標楷體" w:eastAsia="標楷體" w:hAnsi="標楷體" w:hint="eastAsia"/>
          </w:rPr>
          <w:t>年</w:t>
        </w:r>
        <w:r>
          <w:rPr>
            <w:rFonts w:ascii="標楷體" w:eastAsia="標楷體" w:hAnsi="標楷體"/>
          </w:rPr>
          <w:t>3</w:t>
        </w:r>
        <w:r>
          <w:rPr>
            <w:rFonts w:ascii="標楷體" w:eastAsia="標楷體" w:hAnsi="標楷體" w:hint="eastAsia"/>
          </w:rPr>
          <w:t>月</w:t>
        </w:r>
        <w:r>
          <w:rPr>
            <w:rFonts w:ascii="標楷體" w:eastAsia="標楷體" w:hAnsi="標楷體"/>
          </w:rPr>
          <w:t>13</w:t>
        </w:r>
        <w:r>
          <w:rPr>
            <w:rFonts w:ascii="標楷體" w:eastAsia="標楷體" w:hAnsi="標楷體" w:hint="eastAsia"/>
          </w:rPr>
          <w:t>日</w:t>
        </w:r>
      </w:smartTag>
      <w:r>
        <w:rPr>
          <w:rFonts w:ascii="標楷體" w:eastAsia="標楷體" w:hAnsi="標楷體" w:hint="eastAsia"/>
        </w:rPr>
        <w:t>訂定</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本契約於中華民國</w:t>
      </w:r>
      <w:r>
        <w:rPr>
          <w:rFonts w:ascii="Times New Roman" w:hAnsi="Times New Roman"/>
          <w:bCs/>
          <w:sz w:val="28"/>
          <w:szCs w:val="28"/>
        </w:rPr>
        <w:t>____</w:t>
      </w:r>
      <w:r>
        <w:rPr>
          <w:rFonts w:ascii="Times New Roman" w:hAnsi="Times New Roman" w:hint="eastAsia"/>
          <w:bCs/>
          <w:sz w:val="28"/>
          <w:szCs w:val="28"/>
        </w:rPr>
        <w:t>年</w:t>
      </w:r>
      <w:r>
        <w:rPr>
          <w:rFonts w:ascii="Times New Roman" w:hAnsi="Times New Roman"/>
          <w:bCs/>
          <w:sz w:val="28"/>
          <w:szCs w:val="28"/>
        </w:rPr>
        <w:t>____</w:t>
      </w:r>
      <w:r>
        <w:rPr>
          <w:rFonts w:ascii="Times New Roman" w:hAnsi="Times New Roman" w:hint="eastAsia"/>
          <w:bCs/>
          <w:sz w:val="28"/>
          <w:szCs w:val="28"/>
        </w:rPr>
        <w:t>月</w:t>
      </w:r>
      <w:r>
        <w:rPr>
          <w:rFonts w:ascii="Times New Roman" w:hAnsi="Times New Roman"/>
          <w:bCs/>
          <w:sz w:val="28"/>
          <w:szCs w:val="28"/>
        </w:rPr>
        <w:t>____</w:t>
      </w:r>
      <w:r>
        <w:rPr>
          <w:rFonts w:ascii="Times New Roman" w:hAnsi="Times New Roman" w:hint="eastAsia"/>
          <w:bCs/>
          <w:sz w:val="28"/>
          <w:szCs w:val="28"/>
        </w:rPr>
        <w:t>日經甲方審閱</w:t>
      </w:r>
      <w:r>
        <w:rPr>
          <w:rFonts w:ascii="Times New Roman" w:hAnsi="Times New Roman"/>
          <w:bCs/>
          <w:sz w:val="28"/>
          <w:szCs w:val="28"/>
        </w:rPr>
        <w:t>____</w:t>
      </w:r>
      <w:r>
        <w:rPr>
          <w:rFonts w:ascii="Times New Roman" w:hAnsi="Times New Roman" w:hint="eastAsia"/>
          <w:bCs/>
          <w:sz w:val="28"/>
          <w:szCs w:val="28"/>
        </w:rPr>
        <w:t>日（不得少於</w:t>
      </w:r>
      <w:r>
        <w:rPr>
          <w:rFonts w:ascii="Times New Roman" w:hAnsi="Times New Roman"/>
          <w:bCs/>
          <w:sz w:val="28"/>
          <w:szCs w:val="28"/>
        </w:rPr>
        <w:t>1</w:t>
      </w:r>
      <w:r>
        <w:rPr>
          <w:rFonts w:ascii="Times New Roman" w:hAnsi="Times New Roman" w:hint="eastAsia"/>
          <w:bCs/>
          <w:sz w:val="28"/>
          <w:szCs w:val="28"/>
        </w:rPr>
        <w:t>日）。</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立契約書人</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Cs/>
          <w:sz w:val="28"/>
          <w:szCs w:val="28"/>
        </w:rPr>
      </w:pPr>
      <w:r>
        <w:rPr>
          <w:rFonts w:ascii="Times New Roman" w:hAnsi="Times New Roman"/>
          <w:bCs/>
          <w:sz w:val="28"/>
          <w:szCs w:val="28"/>
        </w:rPr>
        <w:t>(</w:t>
      </w:r>
      <w:r>
        <w:rPr>
          <w:rFonts w:ascii="Times New Roman" w:hAnsi="Times New Roman" w:hint="eastAsia"/>
          <w:bCs/>
          <w:sz w:val="28"/>
          <w:szCs w:val="28"/>
        </w:rPr>
        <w:t>消費者名稱</w:t>
      </w:r>
      <w:r>
        <w:rPr>
          <w:rFonts w:ascii="Times New Roman" w:hAnsi="Times New Roman"/>
          <w:bCs/>
          <w:sz w:val="28"/>
          <w:szCs w:val="28"/>
        </w:rPr>
        <w:t>)        (</w:t>
      </w:r>
      <w:r>
        <w:rPr>
          <w:rFonts w:ascii="Times New Roman" w:hAnsi="Times New Roman" w:hint="eastAsia"/>
          <w:bCs/>
          <w:sz w:val="28"/>
          <w:szCs w:val="28"/>
        </w:rPr>
        <w:t>以下簡稱甲方</w:t>
      </w:r>
      <w:r>
        <w:rPr>
          <w:rFonts w:ascii="Times New Roman" w:hAnsi="Times New Roman"/>
          <w:bCs/>
          <w:sz w:val="28"/>
          <w:szCs w:val="28"/>
        </w:rPr>
        <w:t>)</w:t>
      </w:r>
      <w:r>
        <w:rPr>
          <w:rFonts w:ascii="Times New Roman" w:hAnsi="Times New Roman" w:hint="eastAsia"/>
          <w:bCs/>
          <w:sz w:val="28"/>
          <w:szCs w:val="28"/>
        </w:rPr>
        <w:t xml:space="preserve">　</w:t>
      </w:r>
    </w:p>
    <w:p w:rsidR="00D953B6" w:rsidRDefault="00D953B6">
      <w:pPr>
        <w:pStyle w:val="a3"/>
        <w:ind w:leftChars="0" w:left="0"/>
        <w:rPr>
          <w:rFonts w:ascii="Times New Roman" w:hAnsi="Times New Roman"/>
          <w:bCs/>
          <w:sz w:val="28"/>
          <w:szCs w:val="28"/>
        </w:rPr>
      </w:pPr>
      <w:r>
        <w:rPr>
          <w:rFonts w:ascii="Times New Roman" w:hAnsi="Times New Roman"/>
          <w:bCs/>
          <w:sz w:val="28"/>
          <w:szCs w:val="28"/>
        </w:rPr>
        <w:t>(</w:t>
      </w:r>
      <w:r>
        <w:rPr>
          <w:rFonts w:ascii="Times New Roman" w:hAnsi="Times New Roman" w:hint="eastAsia"/>
          <w:bCs/>
          <w:sz w:val="28"/>
          <w:szCs w:val="28"/>
        </w:rPr>
        <w:t>藝文展覽主辦單位</w:t>
      </w:r>
      <w:r>
        <w:rPr>
          <w:rFonts w:ascii="Times New Roman" w:hAnsi="Times New Roman"/>
          <w:bCs/>
          <w:sz w:val="28"/>
          <w:szCs w:val="28"/>
        </w:rPr>
        <w:t>)</w:t>
      </w:r>
      <w:r>
        <w:rPr>
          <w:rFonts w:ascii="Times New Roman" w:hAnsi="Times New Roman" w:hint="eastAsia"/>
          <w:bCs/>
          <w:sz w:val="28"/>
          <w:szCs w:val="28"/>
        </w:rPr>
        <w:t xml:space="preserve">　</w:t>
      </w:r>
      <w:r>
        <w:rPr>
          <w:rFonts w:ascii="Times New Roman" w:hAnsi="Times New Roman"/>
          <w:bCs/>
          <w:sz w:val="28"/>
          <w:szCs w:val="28"/>
        </w:rPr>
        <w:t>(</w:t>
      </w:r>
      <w:r>
        <w:rPr>
          <w:rFonts w:ascii="Times New Roman" w:hAnsi="Times New Roman" w:hint="eastAsia"/>
          <w:bCs/>
          <w:sz w:val="28"/>
          <w:szCs w:val="28"/>
        </w:rPr>
        <w:t>以下簡稱乙方</w:t>
      </w:r>
      <w:r>
        <w:rPr>
          <w:rFonts w:ascii="Times New Roman" w:hAnsi="Times New Roman"/>
          <w:bCs/>
          <w:sz w:val="28"/>
          <w:szCs w:val="28"/>
        </w:rPr>
        <w:t>)</w:t>
      </w:r>
      <w:r>
        <w:rPr>
          <w:rFonts w:ascii="Times New Roman" w:hAnsi="Times New Roman" w:hint="eastAsia"/>
          <w:bCs/>
          <w:sz w:val="28"/>
          <w:szCs w:val="28"/>
        </w:rPr>
        <w:t xml:space="preserve">　</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負責人姓名：</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營利事業統一編號：</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營業處所地址：</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營業處所電話：</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傳真：</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網址：</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電子信箱：</w:t>
      </w:r>
    </w:p>
    <w:p w:rsidR="00D953B6" w:rsidRDefault="00D953B6">
      <w:pPr>
        <w:pStyle w:val="a3"/>
        <w:ind w:leftChars="0" w:left="0"/>
        <w:rPr>
          <w:rFonts w:ascii="Times New Roman" w:hAnsi="Times New Roman"/>
          <w:bCs/>
          <w:sz w:val="28"/>
          <w:szCs w:val="28"/>
        </w:rPr>
      </w:pPr>
    </w:p>
    <w:p w:rsidR="00D953B6" w:rsidRDefault="00D953B6">
      <w:pPr>
        <w:adjustRightInd w:val="0"/>
        <w:snapToGrid w:val="0"/>
        <w:spacing w:line="400" w:lineRule="atLeast"/>
        <w:jc w:val="both"/>
        <w:rPr>
          <w:rFonts w:eastAsia="標楷體" w:hAnsi="標楷體"/>
          <w:b/>
          <w:bCs/>
          <w:sz w:val="28"/>
        </w:rPr>
      </w:pPr>
      <w:r>
        <w:rPr>
          <w:rFonts w:eastAsia="標楷體" w:hAnsi="標楷體" w:hint="eastAsia"/>
          <w:b/>
          <w:bCs/>
          <w:sz w:val="28"/>
        </w:rPr>
        <w:t>第一條</w:t>
      </w:r>
      <w:r>
        <w:rPr>
          <w:rFonts w:eastAsia="標楷體" w:hAnsi="標楷體"/>
          <w:b/>
          <w:bCs/>
          <w:sz w:val="28"/>
        </w:rPr>
        <w:t xml:space="preserve"> </w:t>
      </w:r>
      <w:r>
        <w:rPr>
          <w:rFonts w:eastAsia="標楷體" w:hAnsi="標楷體" w:hint="eastAsia"/>
          <w:b/>
          <w:bCs/>
          <w:sz w:val="28"/>
        </w:rPr>
        <w:t>定義</w:t>
      </w:r>
    </w:p>
    <w:p w:rsidR="00D953B6" w:rsidRDefault="00D953B6">
      <w:pPr>
        <w:adjustRightInd w:val="0"/>
        <w:snapToGrid w:val="0"/>
        <w:spacing w:line="400" w:lineRule="atLeast"/>
        <w:jc w:val="both"/>
        <w:rPr>
          <w:rFonts w:eastAsia="標楷體" w:hAnsi="標楷體"/>
          <w:b/>
          <w:bCs/>
          <w:sz w:val="28"/>
        </w:rPr>
      </w:pPr>
    </w:p>
    <w:p w:rsidR="00D953B6" w:rsidRDefault="00D953B6">
      <w:pPr>
        <w:adjustRightInd w:val="0"/>
        <w:snapToGrid w:val="0"/>
        <w:jc w:val="both"/>
        <w:rPr>
          <w:rFonts w:eastAsia="標楷體"/>
          <w:sz w:val="28"/>
        </w:rPr>
      </w:pPr>
      <w:r>
        <w:rPr>
          <w:rFonts w:eastAsia="標楷體" w:hAnsi="標楷體" w:hint="eastAsia"/>
          <w:sz w:val="28"/>
          <w:szCs w:val="28"/>
        </w:rPr>
        <w:t>本契約所稱藝文展覽票</w:t>
      </w:r>
      <w:proofErr w:type="gramStart"/>
      <w:r>
        <w:rPr>
          <w:rFonts w:eastAsia="標楷體" w:hAnsi="標楷體" w:hint="eastAsia"/>
          <w:sz w:val="28"/>
          <w:szCs w:val="28"/>
        </w:rPr>
        <w:t>券</w:t>
      </w:r>
      <w:proofErr w:type="gramEnd"/>
      <w:r>
        <w:rPr>
          <w:rFonts w:eastAsia="標楷體" w:hAnsi="標楷體" w:hint="eastAsia"/>
          <w:sz w:val="28"/>
          <w:szCs w:val="28"/>
        </w:rPr>
        <w:t>，指針對藝文物品及其他藝文創作展覽所公開販售並向甲方收取對價之無記名式</w:t>
      </w:r>
      <w:r>
        <w:rPr>
          <w:rFonts w:eastAsia="標楷體" w:hint="eastAsia"/>
          <w:sz w:val="28"/>
          <w:szCs w:val="28"/>
        </w:rPr>
        <w:t>（或</w:t>
      </w:r>
      <w:r>
        <w:rPr>
          <w:rFonts w:eastAsia="標楷體" w:hAnsi="標楷體" w:hint="eastAsia"/>
          <w:sz w:val="28"/>
          <w:szCs w:val="28"/>
        </w:rPr>
        <w:t>記名式）證券。但其他目的事業主管機關另有規定者，不在此限。</w:t>
      </w:r>
    </w:p>
    <w:p w:rsidR="00D953B6" w:rsidRDefault="00D953B6">
      <w:pPr>
        <w:pStyle w:val="a3"/>
        <w:ind w:leftChars="0" w:left="0"/>
        <w:rPr>
          <w:rFonts w:ascii="Times New Roman" w:hAnsi="Times New Roman"/>
          <w:bCs/>
          <w:sz w:val="28"/>
          <w:szCs w:val="28"/>
        </w:rPr>
      </w:pPr>
    </w:p>
    <w:p w:rsidR="00D953B6" w:rsidRDefault="00D953B6">
      <w:pPr>
        <w:adjustRightInd w:val="0"/>
        <w:snapToGrid w:val="0"/>
        <w:spacing w:line="400" w:lineRule="atLeast"/>
        <w:jc w:val="both"/>
        <w:rPr>
          <w:rFonts w:eastAsia="標楷體" w:hAnsi="標楷體"/>
          <w:b/>
          <w:bCs/>
          <w:sz w:val="28"/>
        </w:rPr>
      </w:pPr>
      <w:r>
        <w:rPr>
          <w:rFonts w:eastAsia="標楷體" w:hAnsi="標楷體" w:hint="eastAsia"/>
          <w:b/>
          <w:bCs/>
          <w:sz w:val="28"/>
        </w:rPr>
        <w:t>第二條</w:t>
      </w:r>
      <w:r>
        <w:rPr>
          <w:rFonts w:eastAsia="標楷體" w:hAnsi="標楷體"/>
          <w:b/>
          <w:bCs/>
          <w:sz w:val="28"/>
        </w:rPr>
        <w:t xml:space="preserve"> </w:t>
      </w:r>
      <w:r>
        <w:rPr>
          <w:rFonts w:eastAsia="標楷體" w:hAnsi="標楷體" w:hint="eastAsia"/>
          <w:b/>
          <w:bCs/>
          <w:sz w:val="28"/>
        </w:rPr>
        <w:t>適用範圍</w:t>
      </w:r>
    </w:p>
    <w:p w:rsidR="00D953B6" w:rsidRDefault="00D953B6">
      <w:pPr>
        <w:pStyle w:val="a3"/>
        <w:ind w:leftChars="0" w:left="0"/>
        <w:rPr>
          <w:rFonts w:ascii="Times New Roman" w:hAnsi="Times New Roman"/>
          <w:bCs/>
          <w:sz w:val="28"/>
          <w:szCs w:val="28"/>
        </w:rPr>
      </w:pPr>
    </w:p>
    <w:p w:rsidR="00D953B6" w:rsidRDefault="00D953B6">
      <w:pPr>
        <w:adjustRightInd w:val="0"/>
        <w:snapToGrid w:val="0"/>
        <w:jc w:val="both"/>
        <w:rPr>
          <w:rFonts w:eastAsia="標楷體"/>
          <w:bCs/>
          <w:sz w:val="28"/>
        </w:rPr>
      </w:pPr>
      <w:r>
        <w:rPr>
          <w:rFonts w:eastAsia="標楷體" w:hAnsi="標楷體" w:hint="eastAsia"/>
          <w:bCs/>
          <w:sz w:val="28"/>
        </w:rPr>
        <w:t>甲乙雙方關於本</w:t>
      </w:r>
      <w:r>
        <w:rPr>
          <w:rFonts w:eastAsia="標楷體" w:hAnsi="標楷體" w:hint="eastAsia"/>
          <w:sz w:val="28"/>
          <w:szCs w:val="28"/>
        </w:rPr>
        <w:t>藝文展覽票</w:t>
      </w:r>
      <w:proofErr w:type="gramStart"/>
      <w:r>
        <w:rPr>
          <w:rFonts w:eastAsia="標楷體" w:hAnsi="標楷體" w:hint="eastAsia"/>
          <w:sz w:val="28"/>
          <w:szCs w:val="28"/>
        </w:rPr>
        <w:t>券</w:t>
      </w:r>
      <w:proofErr w:type="gramEnd"/>
      <w:r>
        <w:rPr>
          <w:rFonts w:eastAsia="標楷體" w:hAnsi="標楷體" w:hint="eastAsia"/>
          <w:bCs/>
          <w:sz w:val="28"/>
        </w:rPr>
        <w:t>之權利義務，依本契約條款之約定</w:t>
      </w:r>
      <w:proofErr w:type="gramStart"/>
      <w:r>
        <w:rPr>
          <w:rFonts w:eastAsia="標楷體" w:hAnsi="標楷體" w:hint="eastAsia"/>
          <w:bCs/>
          <w:sz w:val="28"/>
        </w:rPr>
        <w:t>定</w:t>
      </w:r>
      <w:proofErr w:type="gramEnd"/>
      <w:r>
        <w:rPr>
          <w:rFonts w:eastAsia="標楷體" w:hAnsi="標楷體" w:hint="eastAsia"/>
          <w:bCs/>
          <w:sz w:val="28"/>
        </w:rPr>
        <w:t>之；本契約未約定者，適用中華民國有關法令之規定。</w:t>
      </w:r>
    </w:p>
    <w:p w:rsidR="00D953B6" w:rsidRDefault="00D953B6">
      <w:pPr>
        <w:pStyle w:val="a3"/>
        <w:ind w:leftChars="0" w:left="0"/>
        <w:rPr>
          <w:rFonts w:ascii="Times New Roman" w:hAnsi="Times New Roman"/>
          <w:bCs/>
          <w:sz w:val="28"/>
          <w:szCs w:val="28"/>
        </w:rPr>
      </w:pPr>
    </w:p>
    <w:p w:rsidR="00D953B6" w:rsidRDefault="00D953B6">
      <w:pPr>
        <w:adjustRightInd w:val="0"/>
        <w:snapToGrid w:val="0"/>
        <w:spacing w:line="400" w:lineRule="atLeast"/>
        <w:jc w:val="both"/>
        <w:rPr>
          <w:rFonts w:eastAsia="標楷體" w:hAnsi="標楷體"/>
          <w:b/>
          <w:bCs/>
          <w:sz w:val="28"/>
        </w:rPr>
      </w:pPr>
      <w:r>
        <w:rPr>
          <w:rFonts w:eastAsia="標楷體" w:hAnsi="標楷體" w:hint="eastAsia"/>
          <w:b/>
          <w:bCs/>
          <w:sz w:val="28"/>
        </w:rPr>
        <w:t>第三條</w:t>
      </w:r>
      <w:r>
        <w:rPr>
          <w:rFonts w:eastAsia="標楷體" w:hAnsi="標楷體"/>
          <w:b/>
          <w:bCs/>
          <w:sz w:val="28"/>
        </w:rPr>
        <w:t xml:space="preserve"> </w:t>
      </w:r>
      <w:r>
        <w:rPr>
          <w:rFonts w:eastAsia="標楷體" w:hAnsi="標楷體" w:hint="eastAsia"/>
          <w:b/>
          <w:bCs/>
          <w:sz w:val="28"/>
        </w:rPr>
        <w:t>定型化契約解釋原則</w:t>
      </w:r>
    </w:p>
    <w:p w:rsidR="00D953B6" w:rsidRDefault="00D953B6">
      <w:pPr>
        <w:pStyle w:val="a3"/>
        <w:ind w:leftChars="0" w:left="0"/>
        <w:rPr>
          <w:rFonts w:ascii="Times New Roman" w:hAnsi="Times New Roman"/>
          <w:bCs/>
          <w:sz w:val="28"/>
          <w:szCs w:val="28"/>
        </w:rPr>
      </w:pPr>
    </w:p>
    <w:p w:rsidR="00D953B6" w:rsidRDefault="00D953B6">
      <w:pPr>
        <w:snapToGrid w:val="0"/>
        <w:rPr>
          <w:rFonts w:eastAsia="標楷體"/>
          <w:bCs/>
          <w:sz w:val="28"/>
        </w:rPr>
      </w:pPr>
      <w:r>
        <w:rPr>
          <w:rFonts w:eastAsia="標楷體" w:hAnsi="標楷體" w:hint="eastAsia"/>
          <w:bCs/>
          <w:sz w:val="28"/>
        </w:rPr>
        <w:t>本契約條款如有疑義時，應為有利於甲方之解釋。</w:t>
      </w:r>
    </w:p>
    <w:p w:rsidR="00D953B6" w:rsidRDefault="00D953B6">
      <w:pPr>
        <w:pStyle w:val="a3"/>
        <w:ind w:leftChars="0" w:left="0"/>
        <w:rPr>
          <w:rFonts w:ascii="Times New Roman" w:hAnsi="Times New Roman"/>
          <w:bCs/>
          <w:sz w:val="28"/>
          <w:szCs w:val="28"/>
        </w:rPr>
      </w:pPr>
    </w:p>
    <w:p w:rsidR="00D953B6" w:rsidRDefault="00D953B6">
      <w:pPr>
        <w:adjustRightInd w:val="0"/>
        <w:snapToGrid w:val="0"/>
        <w:spacing w:line="400" w:lineRule="atLeast"/>
        <w:jc w:val="both"/>
        <w:rPr>
          <w:rFonts w:eastAsia="標楷體"/>
          <w:b/>
          <w:bCs/>
          <w:sz w:val="28"/>
        </w:rPr>
      </w:pPr>
      <w:r>
        <w:rPr>
          <w:rFonts w:eastAsia="標楷體" w:hAnsi="標楷體" w:hint="eastAsia"/>
          <w:b/>
          <w:bCs/>
          <w:sz w:val="28"/>
        </w:rPr>
        <w:t>第四</w:t>
      </w:r>
      <w:r>
        <w:rPr>
          <w:rFonts w:eastAsia="標楷體" w:hAnsi="標楷體" w:hint="eastAsia"/>
          <w:b/>
          <w:sz w:val="28"/>
        </w:rPr>
        <w:t>條</w:t>
      </w:r>
      <w:r>
        <w:rPr>
          <w:rFonts w:eastAsia="標楷體"/>
          <w:b/>
          <w:bCs/>
          <w:sz w:val="28"/>
        </w:rPr>
        <w:t xml:space="preserve"> </w:t>
      </w:r>
      <w:r>
        <w:rPr>
          <w:rFonts w:eastAsia="標楷體" w:hAnsi="標楷體" w:hint="eastAsia"/>
          <w:b/>
          <w:bCs/>
          <w:sz w:val="28"/>
        </w:rPr>
        <w:t>銷售資訊</w:t>
      </w:r>
    </w:p>
    <w:p w:rsidR="00D953B6" w:rsidRDefault="00D953B6">
      <w:pPr>
        <w:adjustRightInd w:val="0"/>
        <w:snapToGrid w:val="0"/>
        <w:spacing w:line="400" w:lineRule="atLeast"/>
        <w:jc w:val="both"/>
        <w:rPr>
          <w:rFonts w:eastAsia="標楷體"/>
          <w:b/>
          <w:bCs/>
          <w:sz w:val="28"/>
        </w:rPr>
      </w:pPr>
    </w:p>
    <w:p w:rsidR="00D953B6" w:rsidRDefault="00D953B6">
      <w:pPr>
        <w:adjustRightInd w:val="0"/>
        <w:snapToGrid w:val="0"/>
        <w:spacing w:line="400" w:lineRule="atLeast"/>
        <w:jc w:val="both"/>
        <w:rPr>
          <w:rFonts w:eastAsia="標楷體"/>
          <w:sz w:val="28"/>
          <w:szCs w:val="28"/>
        </w:rPr>
      </w:pPr>
      <w:r>
        <w:rPr>
          <w:rFonts w:eastAsia="標楷體" w:hAnsi="標楷體" w:hint="eastAsia"/>
          <w:sz w:val="28"/>
        </w:rPr>
        <w:lastRenderedPageBreak/>
        <w:t>乙方應以適當方式，向甲方說明藝文</w:t>
      </w:r>
      <w:r>
        <w:rPr>
          <w:rFonts w:eastAsia="標楷體" w:hAnsi="標楷體" w:hint="eastAsia"/>
          <w:sz w:val="28"/>
          <w:szCs w:val="28"/>
        </w:rPr>
        <w:t>展覽</w:t>
      </w:r>
      <w:r>
        <w:rPr>
          <w:rFonts w:eastAsia="標楷體" w:hAnsi="標楷體" w:hint="eastAsia"/>
          <w:sz w:val="28"/>
        </w:rPr>
        <w:t>票</w:t>
      </w:r>
      <w:proofErr w:type="gramStart"/>
      <w:r>
        <w:rPr>
          <w:rFonts w:eastAsia="標楷體" w:hAnsi="標楷體" w:hint="eastAsia"/>
          <w:sz w:val="28"/>
        </w:rPr>
        <w:t>券</w:t>
      </w:r>
      <w:proofErr w:type="gramEnd"/>
      <w:r>
        <w:rPr>
          <w:rFonts w:eastAsia="標楷體" w:hAnsi="標楷體" w:hint="eastAsia"/>
          <w:sz w:val="28"/>
        </w:rPr>
        <w:t>之票價、展覽時間、展覽地點、展覽名稱、銷售方式、預售</w:t>
      </w:r>
      <w:proofErr w:type="gramStart"/>
      <w:r>
        <w:rPr>
          <w:rFonts w:eastAsia="標楷體" w:hAnsi="標楷體" w:hint="eastAsia"/>
          <w:sz w:val="28"/>
        </w:rPr>
        <w:t>期間、</w:t>
      </w:r>
      <w:proofErr w:type="gramEnd"/>
      <w:r>
        <w:rPr>
          <w:rFonts w:eastAsia="標楷體" w:hAnsi="標楷體" w:hint="eastAsia"/>
          <w:sz w:val="28"/>
        </w:rPr>
        <w:t>優惠方案及其他票</w:t>
      </w:r>
      <w:proofErr w:type="gramStart"/>
      <w:r>
        <w:rPr>
          <w:rFonts w:eastAsia="標楷體" w:hAnsi="標楷體" w:hint="eastAsia"/>
          <w:sz w:val="28"/>
        </w:rPr>
        <w:t>券</w:t>
      </w:r>
      <w:proofErr w:type="gramEnd"/>
      <w:r>
        <w:rPr>
          <w:rFonts w:eastAsia="標楷體" w:hAnsi="標楷體" w:hint="eastAsia"/>
          <w:sz w:val="28"/>
        </w:rPr>
        <w:t>銷售上消費者所應知悉之事項。</w:t>
      </w:r>
    </w:p>
    <w:p w:rsidR="00D953B6" w:rsidRDefault="00D953B6">
      <w:pPr>
        <w:pStyle w:val="a3"/>
        <w:ind w:leftChars="0" w:left="0"/>
        <w:rPr>
          <w:rFonts w:ascii="Times New Roman" w:hAnsi="Times New Roman"/>
          <w:bCs/>
          <w:sz w:val="28"/>
          <w:szCs w:val="28"/>
        </w:rPr>
      </w:pPr>
    </w:p>
    <w:p w:rsidR="00D953B6" w:rsidRDefault="00D953B6">
      <w:pPr>
        <w:adjustRightInd w:val="0"/>
        <w:snapToGrid w:val="0"/>
        <w:spacing w:line="400" w:lineRule="atLeast"/>
        <w:jc w:val="both"/>
        <w:rPr>
          <w:rFonts w:eastAsia="標楷體"/>
          <w:b/>
          <w:bCs/>
          <w:sz w:val="28"/>
        </w:rPr>
      </w:pPr>
      <w:r>
        <w:rPr>
          <w:rFonts w:eastAsia="標楷體" w:hAnsi="標楷體" w:hint="eastAsia"/>
          <w:b/>
          <w:bCs/>
          <w:sz w:val="28"/>
        </w:rPr>
        <w:t>第五</w:t>
      </w:r>
      <w:r>
        <w:rPr>
          <w:rFonts w:eastAsia="標楷體" w:hAnsi="標楷體" w:hint="eastAsia"/>
          <w:b/>
          <w:sz w:val="28"/>
        </w:rPr>
        <w:t>條</w:t>
      </w:r>
      <w:r>
        <w:rPr>
          <w:rFonts w:eastAsia="標楷體"/>
          <w:b/>
          <w:bCs/>
          <w:sz w:val="28"/>
        </w:rPr>
        <w:t xml:space="preserve"> </w:t>
      </w:r>
      <w:r>
        <w:rPr>
          <w:rFonts w:eastAsia="標楷體" w:hAnsi="標楷體" w:hint="eastAsia"/>
          <w:b/>
          <w:bCs/>
          <w:sz w:val="28"/>
        </w:rPr>
        <w:t>展覽內容之真實</w:t>
      </w:r>
    </w:p>
    <w:p w:rsidR="00D953B6" w:rsidRDefault="00D953B6">
      <w:pPr>
        <w:snapToGrid w:val="0"/>
        <w:ind w:left="280" w:hangingChars="100" w:hanging="280"/>
        <w:rPr>
          <w:rFonts w:eastAsia="標楷體"/>
          <w:sz w:val="28"/>
        </w:rPr>
      </w:pPr>
      <w:r>
        <w:rPr>
          <w:rFonts w:eastAsia="標楷體"/>
          <w:sz w:val="28"/>
        </w:rPr>
        <w:t xml:space="preserve">      </w:t>
      </w:r>
    </w:p>
    <w:p w:rsidR="00D953B6" w:rsidRDefault="00D953B6">
      <w:pPr>
        <w:snapToGrid w:val="0"/>
        <w:ind w:left="280" w:hangingChars="100" w:hanging="280"/>
        <w:rPr>
          <w:rFonts w:eastAsia="標楷體"/>
          <w:bCs/>
          <w:sz w:val="28"/>
        </w:rPr>
      </w:pPr>
      <w:r>
        <w:rPr>
          <w:rFonts w:eastAsia="標楷體" w:hAnsi="標楷體" w:hint="eastAsia"/>
          <w:sz w:val="28"/>
        </w:rPr>
        <w:t>乙方</w:t>
      </w:r>
      <w:r>
        <w:rPr>
          <w:rFonts w:eastAsia="標楷體" w:hAnsi="標楷體" w:hint="eastAsia"/>
          <w:bCs/>
          <w:sz w:val="28"/>
        </w:rPr>
        <w:t>應確保合於宣稱內容之展出。</w:t>
      </w:r>
    </w:p>
    <w:p w:rsidR="00D953B6" w:rsidRDefault="00D953B6">
      <w:pPr>
        <w:snapToGrid w:val="0"/>
        <w:rPr>
          <w:rFonts w:eastAsia="標楷體" w:hAnsi="標楷體"/>
          <w:bCs/>
          <w:sz w:val="28"/>
        </w:rPr>
      </w:pPr>
    </w:p>
    <w:p w:rsidR="00D953B6" w:rsidRDefault="00D953B6">
      <w:pPr>
        <w:snapToGrid w:val="0"/>
        <w:rPr>
          <w:rFonts w:eastAsia="標楷體" w:hAnsi="標楷體"/>
          <w:bCs/>
          <w:sz w:val="28"/>
        </w:rPr>
      </w:pPr>
      <w:r>
        <w:rPr>
          <w:rFonts w:eastAsia="標楷體" w:hAnsi="標楷體" w:hint="eastAsia"/>
          <w:bCs/>
          <w:sz w:val="28"/>
        </w:rPr>
        <w:t>乙方之廣告中就</w:t>
      </w:r>
      <w:r>
        <w:rPr>
          <w:rFonts w:eastAsia="標楷體" w:hAnsi="標楷體" w:hint="eastAsia"/>
          <w:sz w:val="28"/>
          <w:szCs w:val="28"/>
        </w:rPr>
        <w:t>展覽</w:t>
      </w:r>
      <w:r>
        <w:rPr>
          <w:rFonts w:eastAsia="標楷體" w:hAnsi="標楷體" w:hint="eastAsia"/>
          <w:bCs/>
          <w:sz w:val="28"/>
        </w:rPr>
        <w:t>內容所為之說明或保證，甲方得據此而為主張。</w:t>
      </w:r>
    </w:p>
    <w:p w:rsidR="00D953B6" w:rsidRDefault="00D953B6">
      <w:pPr>
        <w:snapToGrid w:val="0"/>
        <w:rPr>
          <w:rFonts w:eastAsia="標楷體" w:hAnsi="標楷體"/>
          <w:bCs/>
          <w:sz w:val="28"/>
        </w:rPr>
      </w:pPr>
    </w:p>
    <w:p w:rsidR="00D953B6" w:rsidRDefault="00D953B6">
      <w:pPr>
        <w:snapToGrid w:val="0"/>
        <w:rPr>
          <w:rFonts w:eastAsia="標楷體"/>
          <w:bCs/>
          <w:sz w:val="28"/>
        </w:rPr>
      </w:pPr>
      <w:r>
        <w:rPr>
          <w:rFonts w:eastAsia="標楷體" w:hAnsi="標楷體" w:hint="eastAsia"/>
          <w:bCs/>
          <w:sz w:val="28"/>
        </w:rPr>
        <w:t>乙方不得約定廣告不構成契約之內容或僅供參考。</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第六條</w:t>
      </w:r>
      <w:r>
        <w:rPr>
          <w:rFonts w:ascii="Times New Roman" w:hAnsi="Times New Roman"/>
          <w:b/>
          <w:bCs/>
          <w:sz w:val="28"/>
          <w:szCs w:val="28"/>
        </w:rPr>
        <w:t xml:space="preserve"> </w:t>
      </w:r>
      <w:r>
        <w:rPr>
          <w:rFonts w:ascii="Times New Roman" w:hAnsi="Times New Roman" w:hint="eastAsia"/>
          <w:b/>
          <w:bCs/>
          <w:sz w:val="28"/>
          <w:szCs w:val="28"/>
        </w:rPr>
        <w:t>展覽內容變動之處理</w:t>
      </w:r>
    </w:p>
    <w:p w:rsidR="00D953B6" w:rsidRDefault="00D953B6">
      <w:pPr>
        <w:pStyle w:val="a3"/>
        <w:ind w:leftChars="0" w:left="0"/>
        <w:rPr>
          <w:rFonts w:ascii="Times New Roman" w:hAnsi="Times New Roman"/>
          <w:bCs/>
          <w:sz w:val="28"/>
          <w:szCs w:val="28"/>
        </w:rPr>
      </w:pPr>
    </w:p>
    <w:p w:rsidR="00D953B6" w:rsidRDefault="00D953B6">
      <w:pPr>
        <w:snapToGrid w:val="0"/>
        <w:rPr>
          <w:rFonts w:eastAsia="標楷體"/>
          <w:sz w:val="28"/>
        </w:rPr>
      </w:pPr>
      <w:r>
        <w:rPr>
          <w:rFonts w:eastAsia="標楷體" w:hAnsi="標楷體" w:hint="eastAsia"/>
          <w:sz w:val="28"/>
        </w:rPr>
        <w:t>藝文</w:t>
      </w:r>
      <w:r>
        <w:rPr>
          <w:rFonts w:eastAsia="標楷體" w:hAnsi="標楷體" w:hint="eastAsia"/>
          <w:bCs/>
          <w:sz w:val="28"/>
        </w:rPr>
        <w:t>展覽</w:t>
      </w:r>
      <w:r>
        <w:rPr>
          <w:rFonts w:eastAsia="標楷體" w:hAnsi="標楷體" w:hint="eastAsia"/>
          <w:sz w:val="28"/>
        </w:rPr>
        <w:t>之主要內容，於展出首日前發生變動時，乙方應即以適當方式通知甲方並以明顯方式公告之。乙方並應說明變動主要內容之理由。</w:t>
      </w:r>
    </w:p>
    <w:p w:rsidR="00D953B6" w:rsidRDefault="00D953B6">
      <w:pPr>
        <w:snapToGrid w:val="0"/>
        <w:rPr>
          <w:rFonts w:eastAsia="標楷體" w:hAnsi="標楷體"/>
          <w:sz w:val="28"/>
        </w:rPr>
      </w:pPr>
    </w:p>
    <w:p w:rsidR="00D953B6" w:rsidRDefault="00D953B6">
      <w:pPr>
        <w:snapToGrid w:val="0"/>
        <w:rPr>
          <w:rFonts w:eastAsia="標楷體"/>
          <w:sz w:val="28"/>
        </w:rPr>
      </w:pPr>
      <w:r>
        <w:rPr>
          <w:rFonts w:eastAsia="標楷體" w:hAnsi="標楷體" w:hint="eastAsia"/>
          <w:sz w:val="28"/>
        </w:rPr>
        <w:t>乙方依前項規定通知並公告者，甲方得於入場前要求全額退費。未依前項規定通知或公告者，於觀覽結束後，甲方仍得要求全額退費。</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第七條</w:t>
      </w:r>
      <w:r>
        <w:rPr>
          <w:rFonts w:ascii="Times New Roman" w:hAnsi="Times New Roman"/>
          <w:b/>
          <w:bCs/>
          <w:sz w:val="28"/>
          <w:szCs w:val="28"/>
        </w:rPr>
        <w:t xml:space="preserve"> </w:t>
      </w:r>
      <w:r>
        <w:rPr>
          <w:rFonts w:ascii="Times New Roman" w:hAnsi="Times New Roman" w:hint="eastAsia"/>
          <w:b/>
          <w:bCs/>
          <w:sz w:val="28"/>
          <w:szCs w:val="28"/>
        </w:rPr>
        <w:t>費用及付款方式</w:t>
      </w:r>
    </w:p>
    <w:p w:rsidR="00D953B6" w:rsidRDefault="00D953B6">
      <w:pPr>
        <w:pStyle w:val="a3"/>
        <w:ind w:leftChars="0" w:left="0"/>
        <w:rPr>
          <w:rFonts w:ascii="Times New Roman" w:hAnsi="Times New Roman"/>
          <w:bCs/>
          <w:sz w:val="28"/>
          <w:szCs w:val="28"/>
        </w:rPr>
      </w:pPr>
    </w:p>
    <w:p w:rsidR="00D953B6" w:rsidRDefault="00D953B6">
      <w:pPr>
        <w:snapToGrid w:val="0"/>
        <w:rPr>
          <w:rFonts w:eastAsia="標楷體"/>
          <w:sz w:val="28"/>
        </w:rPr>
      </w:pPr>
      <w:r>
        <w:rPr>
          <w:rFonts w:eastAsia="標楷體" w:hAnsi="標楷體" w:hint="eastAsia"/>
          <w:sz w:val="28"/>
        </w:rPr>
        <w:t>本藝文</w:t>
      </w:r>
      <w:r>
        <w:rPr>
          <w:rFonts w:eastAsia="標楷體" w:hAnsi="標楷體" w:hint="eastAsia"/>
          <w:sz w:val="28"/>
          <w:szCs w:val="28"/>
        </w:rPr>
        <w:t>展覽</w:t>
      </w:r>
      <w:r>
        <w:rPr>
          <w:rFonts w:eastAsia="標楷體" w:hAnsi="標楷體" w:hint="eastAsia"/>
          <w:sz w:val="28"/>
        </w:rPr>
        <w:t>票</w:t>
      </w:r>
      <w:proofErr w:type="gramStart"/>
      <w:r>
        <w:rPr>
          <w:rFonts w:eastAsia="標楷體" w:hAnsi="標楷體" w:hint="eastAsia"/>
          <w:sz w:val="28"/>
        </w:rPr>
        <w:t>券</w:t>
      </w:r>
      <w:proofErr w:type="gramEnd"/>
      <w:r>
        <w:rPr>
          <w:rFonts w:eastAsia="標楷體" w:hAnsi="標楷體" w:hint="eastAsia"/>
          <w:sz w:val="28"/>
        </w:rPr>
        <w:t>之費用共計新臺幣（以下同）</w:t>
      </w:r>
      <w:r>
        <w:rPr>
          <w:rFonts w:eastAsia="標楷體"/>
          <w:sz w:val="28"/>
        </w:rPr>
        <w:t>____</w:t>
      </w:r>
      <w:r>
        <w:rPr>
          <w:rFonts w:eastAsia="標楷體" w:hAnsi="標楷體" w:hint="eastAsia"/>
          <w:sz w:val="28"/>
        </w:rPr>
        <w:t>元。除本契約另有約定外，雙方不得要求增減費用。</w:t>
      </w:r>
    </w:p>
    <w:p w:rsidR="00D953B6" w:rsidRDefault="00D953B6">
      <w:pPr>
        <w:snapToGrid w:val="0"/>
        <w:rPr>
          <w:rFonts w:eastAsia="標楷體" w:hAnsi="標楷體"/>
          <w:sz w:val="28"/>
        </w:rPr>
      </w:pPr>
    </w:p>
    <w:p w:rsidR="00D953B6" w:rsidRDefault="00D953B6">
      <w:pPr>
        <w:snapToGrid w:val="0"/>
        <w:rPr>
          <w:rFonts w:eastAsia="標楷體"/>
          <w:sz w:val="28"/>
        </w:rPr>
      </w:pPr>
      <w:r>
        <w:rPr>
          <w:rFonts w:eastAsia="標楷體" w:hAnsi="標楷體" w:hint="eastAsia"/>
          <w:sz w:val="28"/>
        </w:rPr>
        <w:t>甲方得依下列方式之</w:t>
      </w:r>
      <w:proofErr w:type="gramStart"/>
      <w:r>
        <w:rPr>
          <w:rFonts w:eastAsia="標楷體" w:hAnsi="標楷體" w:hint="eastAsia"/>
          <w:sz w:val="28"/>
        </w:rPr>
        <w:t>一</w:t>
      </w:r>
      <w:proofErr w:type="gramEnd"/>
      <w:r>
        <w:rPr>
          <w:rFonts w:eastAsia="標楷體" w:hAnsi="標楷體" w:hint="eastAsia"/>
          <w:sz w:val="28"/>
        </w:rPr>
        <w:t>繳付費用：</w:t>
      </w:r>
    </w:p>
    <w:p w:rsidR="00D953B6" w:rsidRDefault="00D953B6">
      <w:pPr>
        <w:snapToGrid w:val="0"/>
        <w:rPr>
          <w:rFonts w:eastAsia="標楷體"/>
          <w:sz w:val="28"/>
        </w:rPr>
      </w:pPr>
      <w:r>
        <w:rPr>
          <w:rFonts w:eastAsia="標楷體"/>
          <w:sz w:val="28"/>
        </w:rPr>
        <w:t>□</w:t>
      </w:r>
      <w:r>
        <w:rPr>
          <w:rFonts w:eastAsia="標楷體" w:hAnsi="標楷體" w:hint="eastAsia"/>
          <w:sz w:val="28"/>
        </w:rPr>
        <w:t>現金。</w:t>
      </w:r>
    </w:p>
    <w:p w:rsidR="00D953B6" w:rsidRDefault="00D953B6">
      <w:pPr>
        <w:snapToGrid w:val="0"/>
        <w:rPr>
          <w:rFonts w:eastAsia="標楷體"/>
          <w:sz w:val="28"/>
        </w:rPr>
      </w:pPr>
      <w:r>
        <w:rPr>
          <w:rFonts w:eastAsia="標楷體"/>
          <w:sz w:val="28"/>
        </w:rPr>
        <w:t>□</w:t>
      </w:r>
      <w:r>
        <w:rPr>
          <w:rFonts w:eastAsia="標楷體" w:hAnsi="標楷體" w:hint="eastAsia"/>
          <w:sz w:val="28"/>
        </w:rPr>
        <w:t>信用卡。</w:t>
      </w:r>
    </w:p>
    <w:p w:rsidR="00D953B6" w:rsidRDefault="00D953B6">
      <w:pPr>
        <w:snapToGrid w:val="0"/>
        <w:rPr>
          <w:rFonts w:eastAsia="標楷體"/>
          <w:sz w:val="28"/>
        </w:rPr>
      </w:pPr>
      <w:r>
        <w:rPr>
          <w:rFonts w:eastAsia="標楷體"/>
          <w:sz w:val="28"/>
        </w:rPr>
        <w:t>□</w:t>
      </w:r>
      <w:r>
        <w:rPr>
          <w:rFonts w:eastAsia="標楷體" w:hAnsi="標楷體" w:hint="eastAsia"/>
          <w:sz w:val="28"/>
        </w:rPr>
        <w:t>支票。</w:t>
      </w:r>
    </w:p>
    <w:p w:rsidR="00D953B6" w:rsidRDefault="00D953B6">
      <w:pPr>
        <w:snapToGrid w:val="0"/>
        <w:rPr>
          <w:rFonts w:eastAsia="標楷體"/>
          <w:sz w:val="28"/>
        </w:rPr>
      </w:pPr>
      <w:r>
        <w:rPr>
          <w:rFonts w:eastAsia="標楷體"/>
          <w:sz w:val="28"/>
        </w:rPr>
        <w:t>□</w:t>
      </w:r>
      <w:r>
        <w:rPr>
          <w:rFonts w:eastAsia="標楷體" w:hAnsi="標楷體" w:hint="eastAsia"/>
          <w:sz w:val="28"/>
        </w:rPr>
        <w:t>其他：</w:t>
      </w:r>
    </w:p>
    <w:p w:rsidR="00D953B6" w:rsidRDefault="00D953B6">
      <w:pPr>
        <w:pStyle w:val="a3"/>
        <w:ind w:leftChars="0" w:left="0"/>
        <w:rPr>
          <w:rFonts w:ascii="Times New Roman" w:hAnsi="Times New Roman"/>
          <w:bCs/>
          <w:sz w:val="28"/>
          <w:szCs w:val="28"/>
        </w:rPr>
      </w:pPr>
    </w:p>
    <w:p w:rsidR="00D953B6" w:rsidRDefault="00D953B6">
      <w:pPr>
        <w:adjustRightInd w:val="0"/>
        <w:snapToGrid w:val="0"/>
        <w:spacing w:line="400" w:lineRule="atLeast"/>
        <w:jc w:val="both"/>
        <w:rPr>
          <w:rFonts w:eastAsia="標楷體"/>
          <w:b/>
          <w:bCs/>
          <w:sz w:val="28"/>
        </w:rPr>
      </w:pPr>
      <w:r>
        <w:rPr>
          <w:rFonts w:eastAsia="標楷體" w:hAnsi="標楷體" w:hint="eastAsia"/>
          <w:b/>
          <w:bCs/>
          <w:sz w:val="28"/>
        </w:rPr>
        <w:t>第八</w:t>
      </w:r>
      <w:r>
        <w:rPr>
          <w:rFonts w:eastAsia="標楷體" w:hAnsi="標楷體" w:hint="eastAsia"/>
          <w:b/>
          <w:sz w:val="28"/>
        </w:rPr>
        <w:t>條</w:t>
      </w:r>
      <w:r>
        <w:rPr>
          <w:rFonts w:eastAsia="標楷體"/>
          <w:b/>
          <w:bCs/>
          <w:sz w:val="28"/>
        </w:rPr>
        <w:t xml:space="preserve"> </w:t>
      </w:r>
      <w:r>
        <w:rPr>
          <w:rFonts w:eastAsia="標楷體" w:hAnsi="標楷體" w:hint="eastAsia"/>
          <w:b/>
          <w:bCs/>
          <w:sz w:val="28"/>
        </w:rPr>
        <w:t>票</w:t>
      </w:r>
      <w:proofErr w:type="gramStart"/>
      <w:r>
        <w:rPr>
          <w:rFonts w:eastAsia="標楷體" w:hAnsi="標楷體" w:hint="eastAsia"/>
          <w:b/>
          <w:bCs/>
          <w:sz w:val="28"/>
        </w:rPr>
        <w:t>券</w:t>
      </w:r>
      <w:proofErr w:type="gramEnd"/>
      <w:r>
        <w:rPr>
          <w:rFonts w:eastAsia="標楷體" w:hAnsi="標楷體" w:hint="eastAsia"/>
          <w:b/>
          <w:bCs/>
          <w:sz w:val="28"/>
        </w:rPr>
        <w:t>之交付</w:t>
      </w:r>
    </w:p>
    <w:p w:rsidR="00D953B6" w:rsidRDefault="00D953B6">
      <w:pPr>
        <w:adjustRightInd w:val="0"/>
        <w:snapToGrid w:val="0"/>
        <w:spacing w:line="240" w:lineRule="atLeast"/>
        <w:jc w:val="both"/>
        <w:rPr>
          <w:rFonts w:ascii="標楷體" w:eastAsia="標楷體" w:hAnsi="標楷體"/>
          <w:sz w:val="28"/>
          <w:szCs w:val="28"/>
        </w:rPr>
      </w:pPr>
    </w:p>
    <w:p w:rsidR="00D953B6" w:rsidRDefault="00D953B6">
      <w:pPr>
        <w:adjustRightInd w:val="0"/>
        <w:snapToGrid w:val="0"/>
        <w:spacing w:line="400" w:lineRule="atLeast"/>
        <w:jc w:val="both"/>
        <w:rPr>
          <w:rFonts w:eastAsia="標楷體" w:hAnsi="標楷體"/>
          <w:sz w:val="28"/>
        </w:rPr>
      </w:pPr>
      <w:r>
        <w:rPr>
          <w:rFonts w:eastAsia="標楷體" w:hAnsi="標楷體" w:hint="eastAsia"/>
          <w:sz w:val="28"/>
        </w:rPr>
        <w:t>票</w:t>
      </w:r>
      <w:proofErr w:type="gramStart"/>
      <w:r>
        <w:rPr>
          <w:rFonts w:eastAsia="標楷體" w:hAnsi="標楷體" w:hint="eastAsia"/>
          <w:sz w:val="28"/>
        </w:rPr>
        <w:t>券</w:t>
      </w:r>
      <w:proofErr w:type="gramEnd"/>
      <w:r>
        <w:rPr>
          <w:rFonts w:eastAsia="標楷體" w:hAnsi="標楷體" w:hint="eastAsia"/>
          <w:sz w:val="28"/>
        </w:rPr>
        <w:t>交付方式如下：</w:t>
      </w:r>
    </w:p>
    <w:p w:rsidR="00D953B6" w:rsidRDefault="00D953B6">
      <w:pPr>
        <w:snapToGrid w:val="0"/>
        <w:rPr>
          <w:rFonts w:eastAsia="標楷體"/>
          <w:sz w:val="28"/>
        </w:rPr>
      </w:pPr>
      <w:r>
        <w:rPr>
          <w:rFonts w:eastAsia="標楷體"/>
          <w:sz w:val="28"/>
        </w:rPr>
        <w:t>□</w:t>
      </w:r>
      <w:r>
        <w:rPr>
          <w:rFonts w:eastAsia="標楷體" w:hint="eastAsia"/>
          <w:sz w:val="28"/>
        </w:rPr>
        <w:t>購票處。</w:t>
      </w:r>
    </w:p>
    <w:p w:rsidR="00D953B6" w:rsidRDefault="00D953B6">
      <w:pPr>
        <w:snapToGrid w:val="0"/>
        <w:rPr>
          <w:rFonts w:eastAsia="標楷體"/>
          <w:sz w:val="28"/>
        </w:rPr>
      </w:pPr>
      <w:r>
        <w:rPr>
          <w:rFonts w:eastAsia="標楷體"/>
          <w:sz w:val="28"/>
        </w:rPr>
        <w:t>□</w:t>
      </w:r>
      <w:r>
        <w:rPr>
          <w:rFonts w:eastAsia="標楷體" w:hAnsi="標楷體" w:hint="eastAsia"/>
          <w:sz w:val="28"/>
        </w:rPr>
        <w:t>郵寄。</w:t>
      </w:r>
    </w:p>
    <w:p w:rsidR="00D953B6" w:rsidRDefault="00D953B6">
      <w:pPr>
        <w:snapToGrid w:val="0"/>
        <w:rPr>
          <w:rFonts w:eastAsia="標楷體"/>
          <w:sz w:val="28"/>
        </w:rPr>
      </w:pPr>
      <w:r>
        <w:rPr>
          <w:rFonts w:eastAsia="標楷體"/>
          <w:sz w:val="28"/>
        </w:rPr>
        <w:lastRenderedPageBreak/>
        <w:t>□</w:t>
      </w:r>
      <w:r>
        <w:rPr>
          <w:rFonts w:eastAsia="標楷體" w:hAnsi="標楷體" w:hint="eastAsia"/>
          <w:sz w:val="28"/>
        </w:rPr>
        <w:t>現場取票。</w:t>
      </w:r>
    </w:p>
    <w:p w:rsidR="00D953B6" w:rsidRDefault="00D953B6">
      <w:pPr>
        <w:snapToGrid w:val="0"/>
        <w:rPr>
          <w:rFonts w:eastAsia="標楷體"/>
          <w:sz w:val="28"/>
        </w:rPr>
      </w:pPr>
      <w:r>
        <w:rPr>
          <w:rFonts w:eastAsia="標楷體"/>
          <w:sz w:val="28"/>
        </w:rPr>
        <w:t>□</w:t>
      </w:r>
      <w:r>
        <w:rPr>
          <w:rFonts w:eastAsia="標楷體" w:hAnsi="標楷體" w:hint="eastAsia"/>
          <w:sz w:val="28"/>
        </w:rPr>
        <w:t>超商取票。</w:t>
      </w:r>
    </w:p>
    <w:p w:rsidR="00D953B6" w:rsidRDefault="00D953B6">
      <w:pPr>
        <w:pStyle w:val="a3"/>
        <w:ind w:leftChars="0" w:left="0"/>
        <w:rPr>
          <w:rFonts w:ascii="標楷體" w:hAnsi="Times New Roman"/>
          <w:sz w:val="28"/>
          <w:szCs w:val="28"/>
        </w:rPr>
      </w:pPr>
      <w:r>
        <w:rPr>
          <w:sz w:val="28"/>
        </w:rPr>
        <w:t>□</w:t>
      </w:r>
      <w:r>
        <w:rPr>
          <w:rFonts w:hAnsi="標楷體" w:hint="eastAsia"/>
          <w:sz w:val="28"/>
        </w:rPr>
        <w:t>其他：</w:t>
      </w:r>
    </w:p>
    <w:p w:rsidR="00D953B6" w:rsidRDefault="00D953B6">
      <w:pPr>
        <w:pStyle w:val="a3"/>
        <w:ind w:leftChars="0" w:left="0"/>
        <w:rPr>
          <w:rFonts w:ascii="Times New Roman" w:hAnsi="Times New Roman"/>
          <w:bCs/>
          <w:sz w:val="28"/>
          <w:szCs w:val="28"/>
        </w:rPr>
      </w:pPr>
    </w:p>
    <w:p w:rsidR="00D953B6" w:rsidRDefault="00D953B6">
      <w:pPr>
        <w:adjustRightInd w:val="0"/>
        <w:snapToGrid w:val="0"/>
        <w:spacing w:line="400" w:lineRule="atLeast"/>
        <w:jc w:val="both"/>
        <w:rPr>
          <w:rFonts w:eastAsia="標楷體"/>
          <w:b/>
          <w:bCs/>
          <w:sz w:val="28"/>
        </w:rPr>
      </w:pPr>
      <w:r>
        <w:rPr>
          <w:rFonts w:eastAsia="標楷體" w:hAnsi="標楷體" w:hint="eastAsia"/>
          <w:b/>
          <w:bCs/>
          <w:sz w:val="28"/>
        </w:rPr>
        <w:t>第九</w:t>
      </w:r>
      <w:r>
        <w:rPr>
          <w:rFonts w:eastAsia="標楷體" w:hAnsi="標楷體" w:hint="eastAsia"/>
          <w:b/>
          <w:sz w:val="28"/>
        </w:rPr>
        <w:t>條</w:t>
      </w:r>
      <w:r>
        <w:rPr>
          <w:rFonts w:eastAsia="標楷體"/>
          <w:b/>
          <w:bCs/>
          <w:sz w:val="28"/>
        </w:rPr>
        <w:t xml:space="preserve"> </w:t>
      </w:r>
      <w:r>
        <w:rPr>
          <w:rFonts w:eastAsia="標楷體" w:hAnsi="標楷體" w:hint="eastAsia"/>
          <w:b/>
          <w:bCs/>
          <w:sz w:val="28"/>
        </w:rPr>
        <w:t>退票之申請</w:t>
      </w:r>
    </w:p>
    <w:p w:rsidR="00D953B6" w:rsidRDefault="00D953B6">
      <w:pPr>
        <w:adjustRightInd w:val="0"/>
        <w:snapToGrid w:val="0"/>
        <w:spacing w:line="400" w:lineRule="atLeast"/>
        <w:jc w:val="both"/>
        <w:rPr>
          <w:rFonts w:eastAsia="標楷體" w:hAnsi="標楷體"/>
          <w:sz w:val="28"/>
        </w:rPr>
      </w:pPr>
    </w:p>
    <w:p w:rsidR="00D953B6" w:rsidRDefault="00D953B6">
      <w:pPr>
        <w:adjustRightInd w:val="0"/>
        <w:snapToGrid w:val="0"/>
        <w:spacing w:line="400" w:lineRule="atLeast"/>
        <w:jc w:val="both"/>
        <w:rPr>
          <w:rFonts w:eastAsia="標楷體" w:hAnsi="標楷體"/>
          <w:sz w:val="28"/>
        </w:rPr>
      </w:pPr>
      <w:r>
        <w:rPr>
          <w:rFonts w:eastAsia="標楷體" w:hAnsi="標楷體" w:hint="eastAsia"/>
          <w:sz w:val="28"/>
        </w:rPr>
        <w:t>乙方應提供藝文</w:t>
      </w:r>
      <w:r>
        <w:rPr>
          <w:rFonts w:eastAsia="標楷體" w:hAnsi="標楷體" w:hint="eastAsia"/>
          <w:sz w:val="28"/>
          <w:szCs w:val="28"/>
        </w:rPr>
        <w:t>展覽</w:t>
      </w:r>
      <w:r>
        <w:rPr>
          <w:rFonts w:eastAsia="標楷體" w:hAnsi="標楷體" w:hint="eastAsia"/>
          <w:sz w:val="28"/>
        </w:rPr>
        <w:t>票</w:t>
      </w:r>
      <w:proofErr w:type="gramStart"/>
      <w:r>
        <w:rPr>
          <w:rFonts w:eastAsia="標楷體" w:hAnsi="標楷體" w:hint="eastAsia"/>
          <w:sz w:val="28"/>
        </w:rPr>
        <w:t>券</w:t>
      </w:r>
      <w:proofErr w:type="gramEnd"/>
      <w:r>
        <w:rPr>
          <w:rFonts w:eastAsia="標楷體" w:hAnsi="標楷體" w:hint="eastAsia"/>
          <w:sz w:val="28"/>
        </w:rPr>
        <w:t>退票機制並詳加說明。</w:t>
      </w:r>
    </w:p>
    <w:p w:rsidR="00D953B6" w:rsidRDefault="00D953B6">
      <w:pPr>
        <w:pStyle w:val="a3"/>
        <w:ind w:leftChars="0" w:left="0"/>
        <w:rPr>
          <w:rFonts w:ascii="標楷體" w:cs="標楷體"/>
          <w:sz w:val="28"/>
          <w:szCs w:val="28"/>
        </w:rPr>
      </w:pPr>
    </w:p>
    <w:p w:rsidR="00D953B6" w:rsidRDefault="00D953B6">
      <w:pPr>
        <w:pStyle w:val="a3"/>
        <w:ind w:leftChars="0" w:left="0"/>
        <w:rPr>
          <w:rFonts w:ascii="標楷體" w:hAnsi="Times New Roman"/>
          <w:sz w:val="28"/>
          <w:szCs w:val="28"/>
        </w:rPr>
      </w:pPr>
      <w:r>
        <w:rPr>
          <w:rFonts w:ascii="標楷體" w:hAnsi="標楷體" w:cs="標楷體" w:hint="eastAsia"/>
          <w:sz w:val="28"/>
          <w:szCs w:val="28"/>
        </w:rPr>
        <w:t>甲方於藝文展覽結束前，得向乙方申請退票，乙方不得拒絕。</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第十條</w:t>
      </w:r>
      <w:r>
        <w:rPr>
          <w:rFonts w:ascii="Times New Roman" w:hAnsi="Times New Roman"/>
          <w:b/>
          <w:bCs/>
          <w:sz w:val="28"/>
          <w:szCs w:val="28"/>
        </w:rPr>
        <w:t xml:space="preserve"> </w:t>
      </w:r>
      <w:r>
        <w:rPr>
          <w:rFonts w:ascii="Times New Roman" w:hAnsi="Times New Roman" w:hint="eastAsia"/>
          <w:b/>
          <w:bCs/>
          <w:sz w:val="28"/>
          <w:szCs w:val="28"/>
        </w:rPr>
        <w:t>退票手續費用</w:t>
      </w:r>
    </w:p>
    <w:p w:rsidR="00D953B6" w:rsidRDefault="00D953B6">
      <w:pPr>
        <w:pStyle w:val="a3"/>
        <w:ind w:leftChars="0" w:left="0"/>
        <w:rPr>
          <w:rFonts w:ascii="Times New Roman" w:hAnsi="Times New Roman"/>
          <w:bCs/>
          <w:sz w:val="28"/>
          <w:szCs w:val="28"/>
        </w:rPr>
      </w:pPr>
    </w:p>
    <w:p w:rsidR="00D953B6" w:rsidRDefault="00D953B6">
      <w:pPr>
        <w:adjustRightInd w:val="0"/>
        <w:snapToGrid w:val="0"/>
        <w:spacing w:line="400" w:lineRule="atLeast"/>
        <w:jc w:val="both"/>
        <w:rPr>
          <w:rFonts w:eastAsia="標楷體" w:hAnsi="標楷體"/>
          <w:sz w:val="28"/>
        </w:rPr>
      </w:pPr>
      <w:r>
        <w:rPr>
          <w:rFonts w:eastAsia="標楷體" w:hAnsi="標楷體" w:hint="eastAsia"/>
          <w:sz w:val="28"/>
        </w:rPr>
        <w:t>乙方接受甲方退票之申請時，向甲方收取之手續費不得逾</w:t>
      </w:r>
      <w:r>
        <w:rPr>
          <w:rFonts w:eastAsia="標楷體"/>
          <w:sz w:val="28"/>
        </w:rPr>
        <w:t>____</w:t>
      </w:r>
      <w:r>
        <w:rPr>
          <w:rFonts w:eastAsia="標楷體" w:hAnsi="標楷體" w:hint="eastAsia"/>
          <w:sz w:val="28"/>
        </w:rPr>
        <w:t>元（超過票面金額</w:t>
      </w:r>
      <w:r>
        <w:rPr>
          <w:rFonts w:eastAsia="標楷體"/>
          <w:sz w:val="28"/>
        </w:rPr>
        <w:t>10</w:t>
      </w:r>
      <w:r>
        <w:rPr>
          <w:rFonts w:eastAsia="標楷體" w:hAnsi="標楷體" w:hint="eastAsia"/>
          <w:sz w:val="28"/>
        </w:rPr>
        <w:t>％者，以</w:t>
      </w:r>
      <w:r>
        <w:rPr>
          <w:rFonts w:eastAsia="標楷體"/>
          <w:sz w:val="28"/>
        </w:rPr>
        <w:t>10</w:t>
      </w:r>
      <w:r>
        <w:rPr>
          <w:rFonts w:eastAsia="標楷體" w:hAnsi="標楷體" w:hint="eastAsia"/>
          <w:sz w:val="28"/>
        </w:rPr>
        <w:t>％為限）。</w:t>
      </w:r>
      <w:proofErr w:type="gramStart"/>
      <w:r>
        <w:rPr>
          <w:rFonts w:eastAsia="標楷體" w:hAnsi="標楷體" w:hint="eastAsia"/>
          <w:sz w:val="28"/>
        </w:rPr>
        <w:t>但甲方</w:t>
      </w:r>
      <w:proofErr w:type="gramEnd"/>
      <w:r>
        <w:rPr>
          <w:rFonts w:eastAsia="標楷體" w:hAnsi="標楷體" w:hint="eastAsia"/>
          <w:sz w:val="28"/>
        </w:rPr>
        <w:t>申請退票之事由不可歸責於</w:t>
      </w:r>
      <w:proofErr w:type="gramStart"/>
      <w:r>
        <w:rPr>
          <w:rFonts w:eastAsia="標楷體" w:hAnsi="標楷體" w:hint="eastAsia"/>
          <w:sz w:val="28"/>
        </w:rPr>
        <w:t>甲方者</w:t>
      </w:r>
      <w:proofErr w:type="gramEnd"/>
      <w:r>
        <w:rPr>
          <w:rFonts w:eastAsia="標楷體" w:hAnsi="標楷體" w:hint="eastAsia"/>
          <w:sz w:val="28"/>
        </w:rPr>
        <w:t>，不得收取手續費。</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第十一條</w:t>
      </w:r>
      <w:r>
        <w:rPr>
          <w:rFonts w:ascii="Times New Roman" w:hAnsi="Times New Roman"/>
          <w:b/>
          <w:bCs/>
          <w:sz w:val="28"/>
          <w:szCs w:val="28"/>
        </w:rPr>
        <w:t xml:space="preserve"> </w:t>
      </w:r>
      <w:r>
        <w:rPr>
          <w:rFonts w:ascii="Times New Roman" w:hAnsi="Times New Roman" w:hint="eastAsia"/>
          <w:b/>
          <w:bCs/>
          <w:sz w:val="28"/>
          <w:szCs w:val="28"/>
        </w:rPr>
        <w:t>入場規範</w:t>
      </w:r>
    </w:p>
    <w:p w:rsidR="00D953B6" w:rsidRDefault="00D953B6">
      <w:pPr>
        <w:pStyle w:val="a3"/>
        <w:ind w:leftChars="0" w:left="0"/>
        <w:rPr>
          <w:rFonts w:ascii="Times New Roman" w:hAnsi="Times New Roman"/>
          <w:bCs/>
          <w:sz w:val="28"/>
          <w:szCs w:val="28"/>
        </w:rPr>
      </w:pPr>
    </w:p>
    <w:p w:rsidR="00D953B6" w:rsidRDefault="00D953B6">
      <w:pPr>
        <w:adjustRightInd w:val="0"/>
        <w:snapToGrid w:val="0"/>
        <w:spacing w:line="400" w:lineRule="atLeast"/>
        <w:jc w:val="both"/>
        <w:rPr>
          <w:rFonts w:eastAsia="標楷體" w:hAnsi="標楷體"/>
          <w:sz w:val="28"/>
        </w:rPr>
      </w:pPr>
      <w:r>
        <w:rPr>
          <w:rFonts w:eastAsia="標楷體" w:hAnsi="標楷體" w:hint="eastAsia"/>
          <w:sz w:val="28"/>
        </w:rPr>
        <w:t>乙方得於維護藝文展覽品質及觀賞者權益之必要範圍內，訂立入場規範並於明顯處（售票處、入場處或網站）公告之。</w:t>
      </w:r>
    </w:p>
    <w:p w:rsidR="00D953B6" w:rsidRDefault="00D953B6">
      <w:pPr>
        <w:adjustRightInd w:val="0"/>
        <w:snapToGrid w:val="0"/>
        <w:spacing w:line="400" w:lineRule="atLeast"/>
        <w:jc w:val="both"/>
        <w:rPr>
          <w:rFonts w:eastAsia="標楷體" w:hAnsi="標楷體"/>
          <w:sz w:val="28"/>
        </w:rPr>
      </w:pPr>
    </w:p>
    <w:p w:rsidR="00D953B6" w:rsidRDefault="00D953B6">
      <w:pPr>
        <w:adjustRightInd w:val="0"/>
        <w:snapToGrid w:val="0"/>
        <w:spacing w:line="400" w:lineRule="atLeast"/>
        <w:jc w:val="both"/>
        <w:rPr>
          <w:rFonts w:eastAsia="標楷體"/>
          <w:b/>
          <w:bCs/>
          <w:sz w:val="28"/>
        </w:rPr>
      </w:pPr>
      <w:r>
        <w:rPr>
          <w:rFonts w:eastAsia="標楷體" w:hAnsi="標楷體" w:hint="eastAsia"/>
          <w:sz w:val="28"/>
        </w:rPr>
        <w:t>乙方各場次之進場人數不得超出該展覽場所之容留人數管制總量。</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第十二條</w:t>
      </w:r>
      <w:r>
        <w:rPr>
          <w:rFonts w:ascii="Times New Roman" w:hAnsi="Times New Roman"/>
          <w:b/>
          <w:bCs/>
          <w:sz w:val="28"/>
          <w:szCs w:val="28"/>
        </w:rPr>
        <w:t xml:space="preserve"> </w:t>
      </w:r>
      <w:r>
        <w:rPr>
          <w:rFonts w:ascii="Times New Roman" w:hAnsi="Times New Roman" w:hint="eastAsia"/>
          <w:b/>
          <w:bCs/>
          <w:sz w:val="28"/>
          <w:szCs w:val="28"/>
        </w:rPr>
        <w:t>消費爭議處理</w:t>
      </w:r>
    </w:p>
    <w:p w:rsidR="00D953B6" w:rsidRDefault="00D953B6">
      <w:pPr>
        <w:pStyle w:val="a3"/>
        <w:ind w:leftChars="0" w:left="0"/>
        <w:rPr>
          <w:rFonts w:ascii="Times New Roman" w:hAnsi="Times New Roman"/>
          <w:bCs/>
          <w:sz w:val="28"/>
          <w:szCs w:val="28"/>
        </w:rPr>
      </w:pPr>
    </w:p>
    <w:p w:rsidR="00D953B6" w:rsidRDefault="00D953B6">
      <w:pPr>
        <w:spacing w:line="480" w:lineRule="exact"/>
        <w:rPr>
          <w:rFonts w:ascii="標楷體" w:eastAsia="標楷體" w:hAnsi="標楷體"/>
          <w:sz w:val="28"/>
          <w:szCs w:val="28"/>
        </w:rPr>
      </w:pPr>
      <w:r>
        <w:rPr>
          <w:rFonts w:ascii="標楷體" w:eastAsia="標楷體" w:hAnsi="標楷體" w:hint="eastAsia"/>
          <w:sz w:val="28"/>
          <w:szCs w:val="28"/>
        </w:rPr>
        <w:t>甲方不</w:t>
      </w:r>
      <w:proofErr w:type="gramStart"/>
      <w:r>
        <w:rPr>
          <w:rFonts w:ascii="標楷體" w:eastAsia="標楷體" w:hAnsi="標楷體" w:hint="eastAsia"/>
          <w:sz w:val="28"/>
          <w:szCs w:val="28"/>
        </w:rPr>
        <w:t>滿意乙</w:t>
      </w:r>
      <w:proofErr w:type="gramEnd"/>
      <w:r>
        <w:rPr>
          <w:rFonts w:ascii="標楷體" w:eastAsia="標楷體" w:hAnsi="標楷體" w:hint="eastAsia"/>
          <w:sz w:val="28"/>
          <w:szCs w:val="28"/>
        </w:rPr>
        <w:t>方提供之服務，除可</w:t>
      </w:r>
      <w:proofErr w:type="gramStart"/>
      <w:r>
        <w:rPr>
          <w:rFonts w:ascii="標楷體" w:eastAsia="標楷體" w:hAnsi="標楷體" w:hint="eastAsia"/>
          <w:sz w:val="28"/>
          <w:szCs w:val="28"/>
        </w:rPr>
        <w:t>撥叫乙方</w:t>
      </w:r>
      <w:proofErr w:type="gramEnd"/>
      <w:r>
        <w:rPr>
          <w:rFonts w:ascii="標楷體" w:eastAsia="標楷體" w:hAnsi="標楷體" w:hint="eastAsia"/>
          <w:sz w:val="28"/>
          <w:szCs w:val="28"/>
        </w:rPr>
        <w:t>之服務專線外，亦</w:t>
      </w:r>
      <w:proofErr w:type="gramStart"/>
      <w:r>
        <w:rPr>
          <w:rFonts w:ascii="標楷體" w:eastAsia="標楷體" w:hAnsi="標楷體" w:hint="eastAsia"/>
          <w:sz w:val="28"/>
          <w:szCs w:val="28"/>
        </w:rPr>
        <w:t>得至乙方</w:t>
      </w:r>
      <w:proofErr w:type="gramEnd"/>
      <w:r>
        <w:rPr>
          <w:rFonts w:ascii="標楷體" w:eastAsia="標楷體" w:hAnsi="標楷體" w:hint="eastAsia"/>
          <w:sz w:val="28"/>
          <w:szCs w:val="28"/>
        </w:rPr>
        <w:t>之服務中心或以電子郵件或書面申訴，乙方應即處理。</w:t>
      </w:r>
    </w:p>
    <w:p w:rsidR="00D953B6" w:rsidRDefault="00D953B6">
      <w:pPr>
        <w:spacing w:line="480" w:lineRule="exact"/>
        <w:rPr>
          <w:rFonts w:ascii="標楷體" w:eastAsia="標楷體" w:hAnsi="標楷體"/>
          <w:sz w:val="28"/>
          <w:szCs w:val="28"/>
        </w:rPr>
      </w:pPr>
      <w:r>
        <w:rPr>
          <w:rFonts w:ascii="標楷體" w:eastAsia="標楷體" w:hAnsi="標楷體" w:hint="eastAsia"/>
          <w:sz w:val="28"/>
          <w:szCs w:val="28"/>
        </w:rPr>
        <w:t>乙方之服務專線為：</w:t>
      </w:r>
      <w:r>
        <w:rPr>
          <w:rFonts w:ascii="標楷體" w:eastAsia="標楷體" w:hAnsi="標楷體"/>
          <w:sz w:val="28"/>
          <w:szCs w:val="28"/>
          <w:u w:val="single"/>
        </w:rPr>
        <w:t xml:space="preserve">                   </w:t>
      </w:r>
      <w:r>
        <w:rPr>
          <w:rFonts w:ascii="標楷體" w:eastAsia="標楷體" w:hAnsi="標楷體" w:hint="eastAsia"/>
          <w:sz w:val="28"/>
          <w:szCs w:val="28"/>
        </w:rPr>
        <w:t>。</w:t>
      </w:r>
    </w:p>
    <w:p w:rsidR="00D953B6" w:rsidRDefault="00D953B6">
      <w:pPr>
        <w:spacing w:line="480" w:lineRule="exact"/>
        <w:rPr>
          <w:rFonts w:ascii="標楷體" w:eastAsia="標楷體" w:hAnsi="標楷體"/>
          <w:sz w:val="28"/>
          <w:szCs w:val="28"/>
        </w:rPr>
      </w:pPr>
      <w:r>
        <w:rPr>
          <w:rFonts w:ascii="標楷體" w:eastAsia="標楷體" w:hAnsi="標楷體" w:hint="eastAsia"/>
          <w:sz w:val="28"/>
          <w:szCs w:val="28"/>
        </w:rPr>
        <w:t>乙方之服務電子郵件位址為：</w:t>
      </w:r>
      <w:r>
        <w:rPr>
          <w:rFonts w:ascii="標楷體" w:eastAsia="標楷體" w:hAnsi="標楷體"/>
          <w:sz w:val="28"/>
          <w:szCs w:val="28"/>
          <w:u w:val="single"/>
        </w:rPr>
        <w:t xml:space="preserve">                     </w:t>
      </w:r>
      <w:r>
        <w:rPr>
          <w:rFonts w:ascii="標楷體" w:eastAsia="標楷體" w:hAnsi="標楷體" w:hint="eastAsia"/>
          <w:sz w:val="28"/>
          <w:szCs w:val="28"/>
        </w:rPr>
        <w:t>。</w:t>
      </w:r>
    </w:p>
    <w:p w:rsidR="00D953B6" w:rsidRDefault="00D953B6">
      <w:pPr>
        <w:pStyle w:val="a3"/>
        <w:ind w:leftChars="0" w:left="0"/>
        <w:rPr>
          <w:rFonts w:ascii="標楷體" w:hAnsi="Times New Roman"/>
          <w:sz w:val="28"/>
          <w:szCs w:val="28"/>
        </w:rPr>
      </w:pPr>
      <w:r>
        <w:rPr>
          <w:rFonts w:ascii="標楷體" w:hAnsi="標楷體" w:hint="eastAsia"/>
          <w:sz w:val="28"/>
          <w:szCs w:val="28"/>
        </w:rPr>
        <w:t>乙方應將消費者服務專線及電子郵件位址，載明於藝文展覽票</w:t>
      </w:r>
      <w:proofErr w:type="gramStart"/>
      <w:r>
        <w:rPr>
          <w:rFonts w:ascii="標楷體" w:hAnsi="標楷體" w:hint="eastAsia"/>
          <w:sz w:val="28"/>
          <w:szCs w:val="28"/>
        </w:rPr>
        <w:t>券</w:t>
      </w:r>
      <w:proofErr w:type="gramEnd"/>
      <w:r>
        <w:rPr>
          <w:rFonts w:ascii="標楷體" w:hAnsi="標楷體" w:hint="eastAsia"/>
          <w:sz w:val="28"/>
          <w:szCs w:val="28"/>
        </w:rPr>
        <w:t>。</w:t>
      </w:r>
    </w:p>
    <w:p w:rsidR="00D953B6" w:rsidRDefault="00D953B6">
      <w:pPr>
        <w:pStyle w:val="a3"/>
        <w:ind w:leftChars="0" w:left="0"/>
        <w:rPr>
          <w:rFonts w:ascii="Times New Roman" w:hAnsi="Times New Roman"/>
          <w:b/>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第十三條</w:t>
      </w:r>
      <w:r>
        <w:rPr>
          <w:rFonts w:ascii="Times New Roman" w:hAnsi="Times New Roman"/>
          <w:b/>
          <w:bCs/>
          <w:sz w:val="28"/>
          <w:szCs w:val="28"/>
        </w:rPr>
        <w:t xml:space="preserve"> </w:t>
      </w:r>
      <w:r>
        <w:rPr>
          <w:rFonts w:ascii="Times New Roman" w:hAnsi="Times New Roman" w:hint="eastAsia"/>
          <w:b/>
          <w:bCs/>
          <w:sz w:val="28"/>
          <w:szCs w:val="28"/>
        </w:rPr>
        <w:t>履行輔助人之故意過失</w:t>
      </w:r>
    </w:p>
    <w:p w:rsidR="00D953B6" w:rsidRDefault="00D953B6">
      <w:pPr>
        <w:pStyle w:val="a3"/>
        <w:ind w:leftChars="0" w:left="0"/>
        <w:rPr>
          <w:rFonts w:ascii="Times New Roman" w:hAnsi="Times New Roman"/>
          <w:bCs/>
          <w:sz w:val="28"/>
          <w:szCs w:val="28"/>
        </w:rPr>
      </w:pPr>
    </w:p>
    <w:p w:rsidR="00D953B6" w:rsidRDefault="00D953B6">
      <w:pPr>
        <w:snapToGrid w:val="0"/>
        <w:rPr>
          <w:rFonts w:eastAsia="標楷體"/>
          <w:sz w:val="28"/>
        </w:rPr>
      </w:pPr>
      <w:r>
        <w:rPr>
          <w:rFonts w:eastAsia="標楷體" w:hAnsi="標楷體" w:hint="eastAsia"/>
          <w:sz w:val="28"/>
        </w:rPr>
        <w:t>乙方對於協助執行本契約之單位、機構或人員之故意過失，應與自己</w:t>
      </w:r>
      <w:r>
        <w:rPr>
          <w:rFonts w:eastAsia="標楷體" w:hAnsi="標楷體" w:hint="eastAsia"/>
          <w:sz w:val="28"/>
        </w:rPr>
        <w:lastRenderedPageBreak/>
        <w:t>之故意過失負同一之責任。</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第十四條</w:t>
      </w:r>
      <w:r>
        <w:rPr>
          <w:rFonts w:ascii="Times New Roman" w:hAnsi="Times New Roman"/>
          <w:b/>
          <w:bCs/>
          <w:sz w:val="28"/>
          <w:szCs w:val="28"/>
        </w:rPr>
        <w:t xml:space="preserve"> </w:t>
      </w:r>
      <w:r>
        <w:rPr>
          <w:rFonts w:ascii="Times New Roman" w:hAnsi="Times New Roman" w:hint="eastAsia"/>
          <w:b/>
          <w:bCs/>
          <w:sz w:val="28"/>
          <w:szCs w:val="28"/>
        </w:rPr>
        <w:t>法院管轄</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標楷體"/>
          <w:bCs/>
          <w:sz w:val="28"/>
        </w:rPr>
      </w:pPr>
      <w:r>
        <w:rPr>
          <w:rFonts w:hAnsi="標楷體" w:hint="eastAsia"/>
          <w:bCs/>
          <w:sz w:val="28"/>
        </w:rPr>
        <w:t>因本契約涉訟者，甲乙雙方同意以</w:t>
      </w:r>
      <w:r>
        <w:rPr>
          <w:bCs/>
          <w:sz w:val="28"/>
        </w:rPr>
        <w:t>____</w:t>
      </w:r>
      <w:r>
        <w:rPr>
          <w:rFonts w:hAnsi="標楷體" w:hint="eastAsia"/>
          <w:bCs/>
          <w:sz w:val="28"/>
        </w:rPr>
        <w:t>地方法院為第一審管轄法院。但不得排除消費者保護法第四十七條或民事訴訟法第四百三十六條之九有關小額訴訟管轄法院之適用。</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第十五條</w:t>
      </w:r>
      <w:r>
        <w:rPr>
          <w:rFonts w:ascii="Times New Roman" w:hAnsi="Times New Roman"/>
          <w:b/>
          <w:bCs/>
          <w:sz w:val="28"/>
          <w:szCs w:val="28"/>
        </w:rPr>
        <w:t xml:space="preserve"> </w:t>
      </w:r>
      <w:proofErr w:type="gramStart"/>
      <w:r>
        <w:rPr>
          <w:rFonts w:ascii="Times New Roman" w:hAnsi="Times New Roman" w:hint="eastAsia"/>
          <w:b/>
          <w:bCs/>
          <w:sz w:val="28"/>
          <w:szCs w:val="28"/>
        </w:rPr>
        <w:t>準</w:t>
      </w:r>
      <w:proofErr w:type="gramEnd"/>
      <w:r>
        <w:rPr>
          <w:rFonts w:ascii="Times New Roman" w:hAnsi="Times New Roman" w:hint="eastAsia"/>
          <w:b/>
          <w:bCs/>
          <w:sz w:val="28"/>
          <w:szCs w:val="28"/>
        </w:rPr>
        <w:t>據法</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本契約以中華民國法律為</w:t>
      </w:r>
      <w:proofErr w:type="gramStart"/>
      <w:r>
        <w:rPr>
          <w:rFonts w:ascii="Times New Roman" w:hAnsi="Times New Roman" w:hint="eastAsia"/>
          <w:bCs/>
          <w:sz w:val="28"/>
          <w:szCs w:val="28"/>
        </w:rPr>
        <w:t>準</w:t>
      </w:r>
      <w:proofErr w:type="gramEnd"/>
      <w:r>
        <w:rPr>
          <w:rFonts w:ascii="Times New Roman" w:hAnsi="Times New Roman" w:hint="eastAsia"/>
          <w:bCs/>
          <w:sz w:val="28"/>
          <w:szCs w:val="28"/>
        </w:rPr>
        <w:t>據法。</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第十六條</w:t>
      </w:r>
      <w:r>
        <w:rPr>
          <w:rFonts w:ascii="Times New Roman" w:hAnsi="Times New Roman"/>
          <w:b/>
          <w:bCs/>
          <w:sz w:val="28"/>
          <w:szCs w:val="28"/>
        </w:rPr>
        <w:t xml:space="preserve"> </w:t>
      </w:r>
      <w:r>
        <w:rPr>
          <w:rFonts w:ascii="Times New Roman" w:hAnsi="Times New Roman" w:hint="eastAsia"/>
          <w:b/>
          <w:bCs/>
          <w:sz w:val="28"/>
          <w:szCs w:val="28"/>
        </w:rPr>
        <w:t>誠信原則</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甲乙雙方應以誠信原則履行本契約。</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第十七條</w:t>
      </w:r>
      <w:r>
        <w:rPr>
          <w:rFonts w:ascii="Times New Roman" w:hAnsi="Times New Roman"/>
          <w:b/>
          <w:bCs/>
          <w:sz w:val="28"/>
          <w:szCs w:val="28"/>
        </w:rPr>
        <w:t xml:space="preserve"> </w:t>
      </w:r>
      <w:r>
        <w:rPr>
          <w:rFonts w:ascii="Times New Roman" w:hAnsi="Times New Roman" w:hint="eastAsia"/>
          <w:b/>
          <w:bCs/>
          <w:sz w:val="28"/>
          <w:szCs w:val="28"/>
        </w:rPr>
        <w:t>契約書分執保管</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Cs/>
          <w:sz w:val="28"/>
          <w:szCs w:val="28"/>
        </w:rPr>
      </w:pPr>
      <w:r>
        <w:rPr>
          <w:rFonts w:hAnsi="標楷體" w:hint="eastAsia"/>
          <w:bCs/>
          <w:sz w:val="28"/>
        </w:rPr>
        <w:t>本契約書</w:t>
      </w:r>
      <w:proofErr w:type="gramStart"/>
      <w:r>
        <w:rPr>
          <w:rFonts w:hAnsi="標楷體" w:hint="eastAsia"/>
          <w:bCs/>
          <w:sz w:val="28"/>
        </w:rPr>
        <w:t>壹式貳份</w:t>
      </w:r>
      <w:proofErr w:type="gramEnd"/>
      <w:r>
        <w:rPr>
          <w:rFonts w:hAnsi="標楷體" w:hint="eastAsia"/>
          <w:bCs/>
          <w:sz w:val="28"/>
        </w:rPr>
        <w:t>，由甲乙雙方</w:t>
      </w:r>
      <w:proofErr w:type="gramStart"/>
      <w:r>
        <w:rPr>
          <w:rFonts w:hAnsi="標楷體" w:hint="eastAsia"/>
          <w:bCs/>
          <w:sz w:val="28"/>
        </w:rPr>
        <w:t>各執乙份</w:t>
      </w:r>
      <w:proofErr w:type="gramEnd"/>
      <w:r>
        <w:rPr>
          <w:rFonts w:hAnsi="標楷體" w:hint="eastAsia"/>
          <w:bCs/>
          <w:sz w:val="28"/>
        </w:rPr>
        <w:t>，乙方不得藉故收回。</w:t>
      </w:r>
    </w:p>
    <w:p w:rsidR="00D953B6" w:rsidRDefault="00D953B6">
      <w:pPr>
        <w:pStyle w:val="a3"/>
        <w:ind w:leftChars="0" w:left="0"/>
        <w:rPr>
          <w:rFonts w:ascii="Times New Roman" w:hAnsi="Times New Roman"/>
          <w:b/>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第十八條</w:t>
      </w:r>
      <w:r>
        <w:rPr>
          <w:rFonts w:ascii="Times New Roman" w:hAnsi="Times New Roman"/>
          <w:b/>
          <w:bCs/>
          <w:sz w:val="28"/>
          <w:szCs w:val="28"/>
        </w:rPr>
        <w:t xml:space="preserve"> </w:t>
      </w:r>
      <w:r>
        <w:rPr>
          <w:rFonts w:ascii="Times New Roman" w:hAnsi="Times New Roman" w:hint="eastAsia"/>
          <w:b/>
          <w:bCs/>
          <w:sz w:val="28"/>
          <w:szCs w:val="28"/>
        </w:rPr>
        <w:t>協議事項</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甲乙雙方同意遵守下列各項：</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一、</w:t>
      </w:r>
      <w:r>
        <w:rPr>
          <w:rFonts w:ascii="Times New Roman" w:hAnsi="Times New Roman"/>
          <w:bCs/>
          <w:sz w:val="28"/>
          <w:szCs w:val="28"/>
        </w:rPr>
        <w:t>_______________</w:t>
      </w:r>
      <w:r>
        <w:rPr>
          <w:rFonts w:ascii="Times New Roman" w:hAnsi="Times New Roman" w:hint="eastAsia"/>
          <w:bCs/>
          <w:sz w:val="28"/>
          <w:szCs w:val="28"/>
        </w:rPr>
        <w:t>。</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二、</w:t>
      </w:r>
      <w:r>
        <w:rPr>
          <w:rFonts w:ascii="Times New Roman" w:hAnsi="Times New Roman"/>
          <w:bCs/>
          <w:sz w:val="28"/>
          <w:szCs w:val="28"/>
        </w:rPr>
        <w:t>_______________</w:t>
      </w:r>
      <w:r>
        <w:rPr>
          <w:rFonts w:ascii="Times New Roman" w:hAnsi="Times New Roman" w:hint="eastAsia"/>
          <w:bCs/>
          <w:sz w:val="28"/>
          <w:szCs w:val="28"/>
        </w:rPr>
        <w:t>。</w:t>
      </w:r>
    </w:p>
    <w:p w:rsidR="00D953B6" w:rsidRDefault="00D953B6">
      <w:pPr>
        <w:pStyle w:val="a3"/>
        <w:ind w:leftChars="0" w:left="0"/>
        <w:rPr>
          <w:rFonts w:ascii="Times New Roman" w:hAnsi="Times New Roman"/>
          <w:bCs/>
          <w:sz w:val="28"/>
          <w:szCs w:val="28"/>
        </w:rPr>
      </w:pPr>
      <w:r>
        <w:rPr>
          <w:rFonts w:ascii="Times New Roman" w:hAnsi="Times New Roman" w:hint="eastAsia"/>
          <w:bCs/>
          <w:sz w:val="28"/>
          <w:szCs w:val="28"/>
        </w:rPr>
        <w:t>三、</w:t>
      </w:r>
      <w:r>
        <w:rPr>
          <w:rFonts w:ascii="Times New Roman" w:hAnsi="Times New Roman"/>
          <w:bCs/>
          <w:sz w:val="28"/>
          <w:szCs w:val="28"/>
        </w:rPr>
        <w:t>_______________</w:t>
      </w:r>
      <w:r>
        <w:rPr>
          <w:rFonts w:ascii="Times New Roman" w:hAnsi="Times New Roman" w:hint="eastAsia"/>
          <w:bCs/>
          <w:sz w:val="28"/>
          <w:szCs w:val="28"/>
        </w:rPr>
        <w:t>。</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
          <w:bCs/>
          <w:sz w:val="28"/>
          <w:szCs w:val="28"/>
        </w:rPr>
      </w:pPr>
      <w:r>
        <w:rPr>
          <w:rFonts w:ascii="Times New Roman" w:hAnsi="Times New Roman" w:hint="eastAsia"/>
          <w:b/>
          <w:bCs/>
          <w:sz w:val="28"/>
          <w:szCs w:val="28"/>
        </w:rPr>
        <w:t>第十九條</w:t>
      </w:r>
      <w:r>
        <w:rPr>
          <w:rFonts w:ascii="Times New Roman" w:hAnsi="Times New Roman"/>
          <w:b/>
          <w:bCs/>
          <w:sz w:val="28"/>
          <w:szCs w:val="28"/>
        </w:rPr>
        <w:t xml:space="preserve"> </w:t>
      </w:r>
      <w:r>
        <w:rPr>
          <w:rFonts w:ascii="Times New Roman" w:hAnsi="Times New Roman" w:hint="eastAsia"/>
          <w:b/>
          <w:bCs/>
          <w:sz w:val="28"/>
          <w:szCs w:val="28"/>
        </w:rPr>
        <w:t>其他約定事項</w:t>
      </w:r>
    </w:p>
    <w:p w:rsidR="00D953B6" w:rsidRDefault="00D953B6">
      <w:pPr>
        <w:pStyle w:val="a3"/>
        <w:ind w:leftChars="0" w:left="0"/>
        <w:rPr>
          <w:rFonts w:ascii="Times New Roman" w:hAnsi="Times New Roman"/>
          <w:bCs/>
          <w:sz w:val="28"/>
          <w:szCs w:val="28"/>
        </w:rPr>
      </w:pPr>
    </w:p>
    <w:p w:rsidR="00D953B6" w:rsidRDefault="00D953B6">
      <w:pPr>
        <w:pStyle w:val="a3"/>
        <w:ind w:leftChars="0" w:left="0"/>
        <w:rPr>
          <w:rFonts w:ascii="Times New Roman" w:hAnsi="Times New Roman"/>
          <w:bCs/>
          <w:sz w:val="28"/>
          <w:szCs w:val="28"/>
        </w:rPr>
      </w:pPr>
      <w:r>
        <w:rPr>
          <w:rFonts w:hAnsi="標楷體" w:hint="eastAsia"/>
          <w:bCs/>
          <w:sz w:val="28"/>
        </w:rPr>
        <w:t>本契約之約定，較中央主管機關公告之應記載事項對消費者更有利者，從其約定。</w:t>
      </w:r>
    </w:p>
    <w:p w:rsidR="00D953B6" w:rsidRDefault="00D953B6"/>
    <w:sectPr w:rsidR="00D953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B43" w:rsidRDefault="00F75B43">
      <w:r>
        <w:separator/>
      </w:r>
    </w:p>
  </w:endnote>
  <w:endnote w:type="continuationSeparator" w:id="0">
    <w:p w:rsidR="00F75B43" w:rsidRDefault="00F7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B43" w:rsidRDefault="00F75B43">
      <w:r>
        <w:separator/>
      </w:r>
    </w:p>
  </w:footnote>
  <w:footnote w:type="continuationSeparator" w:id="0">
    <w:p w:rsidR="00F75B43" w:rsidRDefault="00F75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C6FE9"/>
    <w:multiLevelType w:val="multilevel"/>
    <w:tmpl w:val="53F681C4"/>
    <w:lvl w:ilvl="0">
      <w:start w:val="1"/>
      <w:numFmt w:val="ideographLegalTraditional"/>
      <w:suff w:val="nothing"/>
      <w:lvlText w:val="%1、"/>
      <w:lvlJc w:val="left"/>
      <w:pPr>
        <w:ind w:left="284" w:hanging="284"/>
      </w:pPr>
      <w:rPr>
        <w:rFonts w:ascii="Arial" w:eastAsia="標楷體" w:hAnsi="Arial" w:cs="Times New Roman" w:hint="default"/>
        <w:b/>
        <w:i w:val="0"/>
        <w:sz w:val="36"/>
        <w:szCs w:val="36"/>
      </w:rPr>
    </w:lvl>
    <w:lvl w:ilvl="1">
      <w:start w:val="1"/>
      <w:numFmt w:val="taiwaneseCountingThousand"/>
      <w:pStyle w:val="a"/>
      <w:suff w:val="nothing"/>
      <w:lvlText w:val="%2、"/>
      <w:lvlJc w:val="left"/>
      <w:pPr>
        <w:ind w:left="7230" w:hanging="283"/>
      </w:pPr>
      <w:rPr>
        <w:rFonts w:ascii="Arial" w:eastAsia="標楷體" w:hAnsi="Arial" w:cs="Times New Roman" w:hint="default"/>
        <w:b/>
        <w:i w:val="0"/>
        <w:sz w:val="28"/>
        <w:szCs w:val="28"/>
      </w:rPr>
    </w:lvl>
    <w:lvl w:ilvl="2">
      <w:start w:val="1"/>
      <w:numFmt w:val="taiwaneseCountingThousand"/>
      <w:pStyle w:val="1"/>
      <w:suff w:val="nothing"/>
      <w:lvlText w:val="(%3)"/>
      <w:lvlJc w:val="left"/>
      <w:pPr>
        <w:ind w:left="1004" w:hanging="284"/>
      </w:pPr>
      <w:rPr>
        <w:rFonts w:ascii="Times New Roman" w:eastAsia="標楷體" w:hAnsi="Times New Roman" w:cs="Times New Roman"/>
        <w:b w:val="0"/>
        <w:i w:val="0"/>
        <w:caps w:val="0"/>
        <w:smallCaps w:val="0"/>
        <w:strike w:val="0"/>
        <w:dstrike w:val="0"/>
        <w:snapToGrid w:val="0"/>
        <w:vanish w:val="0"/>
        <w:color w:val="auto"/>
        <w:spacing w:val="0"/>
        <w:w w:val="100"/>
        <w:kern w:val="2"/>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2"/>
      <w:suff w:val="nothing"/>
      <w:lvlText w:val="%4. "/>
      <w:lvlJc w:val="left"/>
      <w:pPr>
        <w:ind w:left="1418" w:hanging="567"/>
      </w:pPr>
      <w:rPr>
        <w:rFonts w:ascii="Times New Roman" w:hAnsi="Times New Roman" w:cs="Times New Roman" w:hint="default"/>
        <w:sz w:val="28"/>
        <w:szCs w:val="28"/>
      </w:rPr>
    </w:lvl>
    <w:lvl w:ilvl="4">
      <w:start w:val="1"/>
      <w:numFmt w:val="decimal"/>
      <w:pStyle w:val="3"/>
      <w:lvlText w:val="(%5)"/>
      <w:lvlJc w:val="left"/>
      <w:pPr>
        <w:tabs>
          <w:tab w:val="num" w:pos="1701"/>
        </w:tabs>
        <w:ind w:left="1701" w:hanging="567"/>
      </w:pPr>
      <w:rPr>
        <w:rFonts w:ascii="Times New Roman" w:eastAsia="標楷體" w:hAnsi="Times New Roman" w:cs="Times New Roman" w:hint="default"/>
        <w:b w:val="0"/>
        <w:i w:val="0"/>
        <w:sz w:val="28"/>
        <w:szCs w:val="28"/>
      </w:rPr>
    </w:lvl>
    <w:lvl w:ilvl="5">
      <w:start w:val="1"/>
      <w:numFmt w:val="lowerLetter"/>
      <w:pStyle w:val="6"/>
      <w:lvlText w:val="%6. "/>
      <w:lvlJc w:val="left"/>
      <w:pPr>
        <w:tabs>
          <w:tab w:val="num" w:pos="1985"/>
        </w:tabs>
        <w:ind w:left="1985" w:hanging="284"/>
      </w:pPr>
      <w:rPr>
        <w:rFonts w:ascii="Arial" w:eastAsia="標楷體" w:hAnsi="Arial" w:cs="Times New Roman" w:hint="default"/>
        <w:sz w:val="28"/>
        <w:szCs w:val="28"/>
      </w:rPr>
    </w:lvl>
    <w:lvl w:ilvl="6">
      <w:start w:val="1"/>
      <w:numFmt w:val="lowerLetter"/>
      <w:lvlText w:val="(%7)"/>
      <w:lvlJc w:val="left"/>
      <w:pPr>
        <w:tabs>
          <w:tab w:val="num" w:pos="3827"/>
        </w:tabs>
        <w:ind w:left="3827" w:hanging="1276"/>
      </w:pPr>
      <w:rPr>
        <w:rFonts w:ascii="Times New Roman" w:hAnsi="Times New Roman" w:cs="Times New Roman" w:hint="eastAsia"/>
      </w:rPr>
    </w:lvl>
    <w:lvl w:ilvl="7">
      <w:start w:val="1"/>
      <w:numFmt w:val="lowerLetter"/>
      <w:lvlText w:val="%8."/>
      <w:lvlJc w:val="left"/>
      <w:pPr>
        <w:tabs>
          <w:tab w:val="num" w:pos="4394"/>
        </w:tabs>
        <w:ind w:left="4394" w:hanging="1418"/>
      </w:pPr>
      <w:rPr>
        <w:rFonts w:ascii="Times New Roman" w:hAnsi="Times New Roman" w:cs="Times New Roman" w:hint="eastAsia"/>
      </w:rPr>
    </w:lvl>
    <w:lvl w:ilvl="8">
      <w:start w:val="1"/>
      <w:numFmt w:val="lowerLetter"/>
      <w:lvlText w:val="%9)"/>
      <w:lvlJc w:val="left"/>
      <w:pPr>
        <w:tabs>
          <w:tab w:val="num" w:pos="5102"/>
        </w:tabs>
        <w:ind w:left="5102" w:hanging="1700"/>
      </w:pPr>
      <w:rPr>
        <w:rFonts w:ascii="Times New Roman" w:hAnsi="Times New Roman" w:cs="Times New Roman" w:hint="eastAsia"/>
      </w:rPr>
    </w:lvl>
  </w:abstractNum>
  <w:abstractNum w:abstractNumId="1" w15:restartNumberingAfterBreak="0">
    <w:nsid w:val="547300FB"/>
    <w:multiLevelType w:val="hybridMultilevel"/>
    <w:tmpl w:val="1BEED1D4"/>
    <w:lvl w:ilvl="0" w:tplc="386E40F8">
      <w:start w:val="1"/>
      <w:numFmt w:val="taiwaneseCountingThousand"/>
      <w:lvlText w:val="%1、"/>
      <w:lvlJc w:val="left"/>
      <w:pPr>
        <w:ind w:left="1963" w:hanging="1125"/>
      </w:pPr>
      <w:rPr>
        <w:rFonts w:ascii="Times New Roman" w:hAnsi="Times New Roman" w:cs="Times New Roman" w:hint="default"/>
      </w:rPr>
    </w:lvl>
    <w:lvl w:ilvl="1" w:tplc="04090019">
      <w:start w:val="1"/>
      <w:numFmt w:val="ideographTraditional"/>
      <w:lvlText w:val="%2、"/>
      <w:lvlJc w:val="left"/>
      <w:pPr>
        <w:ind w:left="1798" w:hanging="480"/>
      </w:pPr>
      <w:rPr>
        <w:rFonts w:ascii="Times New Roman" w:hAnsi="Times New Roman" w:cs="Times New Roman"/>
      </w:rPr>
    </w:lvl>
    <w:lvl w:ilvl="2" w:tplc="0409001B">
      <w:start w:val="1"/>
      <w:numFmt w:val="lowerRoman"/>
      <w:lvlText w:val="%3."/>
      <w:lvlJc w:val="right"/>
      <w:pPr>
        <w:ind w:left="2278" w:hanging="480"/>
      </w:pPr>
      <w:rPr>
        <w:rFonts w:ascii="Times New Roman" w:hAnsi="Times New Roman" w:cs="Times New Roman"/>
      </w:rPr>
    </w:lvl>
    <w:lvl w:ilvl="3" w:tplc="0409000F">
      <w:start w:val="1"/>
      <w:numFmt w:val="decimal"/>
      <w:lvlText w:val="%4."/>
      <w:lvlJc w:val="left"/>
      <w:pPr>
        <w:ind w:left="2758" w:hanging="480"/>
      </w:pPr>
      <w:rPr>
        <w:rFonts w:ascii="Times New Roman" w:hAnsi="Times New Roman" w:cs="Times New Roman"/>
      </w:rPr>
    </w:lvl>
    <w:lvl w:ilvl="4" w:tplc="04090019">
      <w:start w:val="1"/>
      <w:numFmt w:val="ideographTraditional"/>
      <w:lvlText w:val="%5、"/>
      <w:lvlJc w:val="left"/>
      <w:pPr>
        <w:ind w:left="3238" w:hanging="480"/>
      </w:pPr>
      <w:rPr>
        <w:rFonts w:ascii="Times New Roman" w:hAnsi="Times New Roman" w:cs="Times New Roman"/>
      </w:rPr>
    </w:lvl>
    <w:lvl w:ilvl="5" w:tplc="0409001B">
      <w:start w:val="1"/>
      <w:numFmt w:val="lowerRoman"/>
      <w:lvlText w:val="%6."/>
      <w:lvlJc w:val="right"/>
      <w:pPr>
        <w:ind w:left="3718" w:hanging="480"/>
      </w:pPr>
      <w:rPr>
        <w:rFonts w:ascii="Times New Roman" w:hAnsi="Times New Roman" w:cs="Times New Roman"/>
      </w:rPr>
    </w:lvl>
    <w:lvl w:ilvl="6" w:tplc="0409000F">
      <w:start w:val="1"/>
      <w:numFmt w:val="decimal"/>
      <w:lvlText w:val="%7."/>
      <w:lvlJc w:val="left"/>
      <w:pPr>
        <w:ind w:left="4198" w:hanging="480"/>
      </w:pPr>
      <w:rPr>
        <w:rFonts w:ascii="Times New Roman" w:hAnsi="Times New Roman" w:cs="Times New Roman"/>
      </w:rPr>
    </w:lvl>
    <w:lvl w:ilvl="7" w:tplc="04090019">
      <w:start w:val="1"/>
      <w:numFmt w:val="ideographTraditional"/>
      <w:lvlText w:val="%8、"/>
      <w:lvlJc w:val="left"/>
      <w:pPr>
        <w:ind w:left="4678" w:hanging="480"/>
      </w:pPr>
      <w:rPr>
        <w:rFonts w:ascii="Times New Roman" w:hAnsi="Times New Roman" w:cs="Times New Roman"/>
      </w:rPr>
    </w:lvl>
    <w:lvl w:ilvl="8" w:tplc="0409001B">
      <w:start w:val="1"/>
      <w:numFmt w:val="lowerRoman"/>
      <w:lvlText w:val="%9."/>
      <w:lvlJc w:val="right"/>
      <w:pPr>
        <w:ind w:left="5158" w:hanging="4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B6"/>
    <w:rsid w:val="00A52371"/>
    <w:rsid w:val="00D953B6"/>
    <w:rsid w:val="00F75B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9DE276BF-E810-48FA-B3B7-E26BC71F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spacing w:before="180" w:after="180" w:line="720" w:lineRule="auto"/>
      <w:outlineLvl w:val="0"/>
    </w:pPr>
    <w:rPr>
      <w:rFonts w:ascii="Cambria" w:hAnsi="Cambria"/>
      <w:b/>
      <w:bCs/>
      <w:kern w:val="52"/>
      <w:sz w:val="52"/>
      <w:szCs w:val="52"/>
    </w:rPr>
  </w:style>
  <w:style w:type="paragraph" w:styleId="2">
    <w:name w:val="heading 2"/>
    <w:basedOn w:val="a"/>
    <w:next w:val="a"/>
    <w:qFormat/>
    <w:pPr>
      <w:keepNext/>
      <w:spacing w:line="720" w:lineRule="auto"/>
      <w:outlineLvl w:val="1"/>
    </w:pPr>
    <w:rPr>
      <w:rFonts w:ascii="Cambria" w:hAnsi="Cambria"/>
      <w:b/>
      <w:bCs/>
      <w:sz w:val="48"/>
      <w:szCs w:val="48"/>
    </w:rPr>
  </w:style>
  <w:style w:type="paragraph" w:styleId="3">
    <w:name w:val="heading 3"/>
    <w:basedOn w:val="a"/>
    <w:next w:val="a"/>
    <w:qFormat/>
    <w:pPr>
      <w:keepNext/>
      <w:spacing w:line="720" w:lineRule="auto"/>
      <w:outlineLvl w:val="2"/>
    </w:pPr>
    <w:rPr>
      <w:rFonts w:ascii="Cambria" w:hAnsi="Cambria"/>
      <w:b/>
      <w:bCs/>
      <w:sz w:val="36"/>
      <w:szCs w:val="36"/>
    </w:rPr>
  </w:style>
  <w:style w:type="paragraph" w:styleId="4">
    <w:name w:val="heading 4"/>
    <w:basedOn w:val="a"/>
    <w:next w:val="a"/>
    <w:qFormat/>
    <w:pPr>
      <w:keepNext/>
      <w:spacing w:line="720" w:lineRule="auto"/>
      <w:outlineLvl w:val="3"/>
    </w:pPr>
    <w:rPr>
      <w:rFonts w:ascii="Cambria" w:hAnsi="Cambria"/>
      <w:sz w:val="36"/>
      <w:szCs w:val="36"/>
    </w:rPr>
  </w:style>
  <w:style w:type="paragraph" w:styleId="5">
    <w:name w:val="heading 5"/>
    <w:basedOn w:val="a"/>
    <w:next w:val="a"/>
    <w:qFormat/>
    <w:pPr>
      <w:keepNext/>
      <w:spacing w:line="720" w:lineRule="auto"/>
      <w:ind w:leftChars="200" w:left="200"/>
      <w:outlineLvl w:val="4"/>
    </w:pPr>
    <w:rPr>
      <w:rFonts w:ascii="Cambria" w:hAnsi="Cambria"/>
      <w:b/>
      <w:bCs/>
      <w:sz w:val="36"/>
      <w:szCs w:val="36"/>
    </w:rPr>
  </w:style>
  <w:style w:type="paragraph" w:styleId="6">
    <w:name w:val="heading 6"/>
    <w:basedOn w:val="a"/>
    <w:next w:val="a"/>
    <w:qFormat/>
    <w:pPr>
      <w:keepNext/>
      <w:numPr>
        <w:ilvl w:val="5"/>
        <w:numId w:val="2"/>
      </w:numPr>
      <w:spacing w:line="720" w:lineRule="auto"/>
      <w:outlineLvl w:val="5"/>
    </w:pPr>
    <w:rPr>
      <w:rFonts w:ascii="Arial" w:hAnsi="Arial"/>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46pt6pt">
    <w:name w:val="樣式 標題 1 + (中文) 標楷體 (拉丁文) 14 點 套用前:  6 pt 套用後:  6 pt 行距:  固定行..."/>
    <w:basedOn w:val="1"/>
    <w:pPr>
      <w:numPr>
        <w:numId w:val="2"/>
      </w:numPr>
      <w:spacing w:before="120" w:after="120" w:line="400" w:lineRule="exact"/>
      <w:jc w:val="both"/>
    </w:pPr>
    <w:rPr>
      <w:rFonts w:ascii="Arial" w:eastAsia="標楷體" w:hAnsi="Arial"/>
      <w:b w:val="0"/>
      <w:sz w:val="24"/>
    </w:rPr>
  </w:style>
  <w:style w:type="paragraph" w:customStyle="1" w:styleId="214">
    <w:name w:val="樣式 標題 2財團法人資訊工業策進會 + 標楷體 (拉丁文) 14 點"/>
    <w:basedOn w:val="2"/>
    <w:pPr>
      <w:numPr>
        <w:ilvl w:val="1"/>
        <w:numId w:val="2"/>
      </w:numPr>
      <w:snapToGrid w:val="0"/>
      <w:spacing w:before="120" w:after="120" w:line="400" w:lineRule="exact"/>
      <w:ind w:left="283"/>
    </w:pPr>
    <w:rPr>
      <w:rFonts w:ascii="標楷體" w:eastAsia="標楷體" w:hAnsi="標楷體"/>
      <w:b w:val="0"/>
      <w:sz w:val="24"/>
    </w:rPr>
  </w:style>
  <w:style w:type="paragraph" w:customStyle="1" w:styleId="31424pt">
    <w:name w:val="樣式 標題 3 + (中文) 標楷體 14 點 非粗體 行距:  固定行高 24 pt"/>
    <w:basedOn w:val="3"/>
    <w:pPr>
      <w:numPr>
        <w:ilvl w:val="2"/>
        <w:numId w:val="2"/>
      </w:numPr>
      <w:snapToGrid w:val="0"/>
      <w:spacing w:before="120" w:after="120" w:line="400" w:lineRule="exact"/>
    </w:pPr>
    <w:rPr>
      <w:rFonts w:ascii="Arial" w:eastAsia="標楷體" w:hAnsi="Arial"/>
      <w:b w:val="0"/>
      <w:bCs w:val="0"/>
      <w:sz w:val="24"/>
      <w:szCs w:val="28"/>
    </w:rPr>
  </w:style>
  <w:style w:type="paragraph" w:customStyle="1" w:styleId="41424pt">
    <w:name w:val="樣式 標題 4 + (中文) 標楷體 14 點 行距:  固定行高 24 pt"/>
    <w:basedOn w:val="4"/>
    <w:pPr>
      <w:numPr>
        <w:ilvl w:val="3"/>
        <w:numId w:val="2"/>
      </w:numPr>
      <w:snapToGrid w:val="0"/>
      <w:spacing w:before="120" w:after="120" w:line="400" w:lineRule="exact"/>
    </w:pPr>
    <w:rPr>
      <w:rFonts w:ascii="Arial" w:eastAsia="標楷體" w:hAnsi="Arial"/>
      <w:sz w:val="24"/>
      <w:szCs w:val="28"/>
    </w:rPr>
  </w:style>
  <w:style w:type="paragraph" w:customStyle="1" w:styleId="51424pt">
    <w:name w:val="樣式 標題 5 + 標楷體 14 點 非粗體 行距:  固定行高 24 pt"/>
    <w:basedOn w:val="5"/>
    <w:pPr>
      <w:numPr>
        <w:ilvl w:val="4"/>
        <w:numId w:val="2"/>
      </w:numPr>
      <w:snapToGrid w:val="0"/>
      <w:spacing w:before="120" w:after="120" w:line="400" w:lineRule="exact"/>
      <w:ind w:leftChars="0" w:left="0"/>
    </w:pPr>
    <w:rPr>
      <w:rFonts w:ascii="標楷體" w:eastAsia="標楷體" w:hAnsi="標楷體"/>
      <w:b w:val="0"/>
      <w:bCs w:val="0"/>
      <w:sz w:val="24"/>
      <w:szCs w:val="28"/>
    </w:rPr>
  </w:style>
  <w:style w:type="paragraph" w:customStyle="1" w:styleId="a3">
    <w:name w:val="內文二"/>
    <w:basedOn w:val="a"/>
    <w:pPr>
      <w:snapToGrid w:val="0"/>
      <w:spacing w:line="400" w:lineRule="exact"/>
      <w:ind w:leftChars="357" w:left="357"/>
      <w:jc w:val="both"/>
    </w:pPr>
    <w:rPr>
      <w:rFonts w:ascii="Arial" w:eastAsia="標楷體"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243</Words>
  <Characters>1391</Characters>
  <Application>Microsoft Office Word</Application>
  <DocSecurity>0</DocSecurity>
  <Lines>11</Lines>
  <Paragraphs>3</Paragraphs>
  <ScaleCrop>false</ScaleCrop>
  <Company>文建會</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藝文展覽票券定型化契約範本</dc:title>
  <dc:subject/>
  <dc:creator>施惠蘋</dc:creator>
  <cp:keywords/>
  <dc:description/>
  <cp:lastModifiedBy>LGP_Harry</cp:lastModifiedBy>
  <cp:revision>2</cp:revision>
  <dcterms:created xsi:type="dcterms:W3CDTF">2020-02-26T08:24:00Z</dcterms:created>
  <dcterms:modified xsi:type="dcterms:W3CDTF">2020-02-26T08:24:00Z</dcterms:modified>
</cp:coreProperties>
</file>