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2C9" w:rsidRDefault="00CD47A6">
      <w:pPr>
        <w:widowControl/>
        <w:spacing w:line="0" w:lineRule="atLeast"/>
        <w:jc w:val="both"/>
      </w:pPr>
      <w:bookmarkStart w:id="0" w:name="_GoBack"/>
      <w:bookmarkEnd w:id="0"/>
      <w:r>
        <w:rPr>
          <w:rFonts w:ascii="標楷體" w:eastAsia="標楷體" w:hAnsi="標楷體"/>
          <w:sz w:val="20"/>
        </w:rPr>
        <w:t>第五號用紙</w:t>
      </w:r>
    </w:p>
    <w:tbl>
      <w:tblPr>
        <w:tblW w:w="10207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706"/>
        <w:gridCol w:w="251"/>
        <w:gridCol w:w="567"/>
        <w:gridCol w:w="992"/>
        <w:gridCol w:w="1276"/>
        <w:gridCol w:w="567"/>
        <w:gridCol w:w="2437"/>
        <w:gridCol w:w="1276"/>
      </w:tblGrid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65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30"/>
              </w:rPr>
              <w:t>聲請調解書（筆錄）</w:t>
            </w:r>
          </w:p>
        </w:tc>
        <w:tc>
          <w:tcPr>
            <w:tcW w:w="654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收件日期：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時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分</w:t>
            </w:r>
          </w:p>
        </w:tc>
      </w:tr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659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6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收件編號：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案號：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調字第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號</w:t>
            </w:r>
          </w:p>
        </w:tc>
      </w:tr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13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稱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</w:rPr>
              <w:t>謂</w:t>
            </w:r>
          </w:p>
        </w:tc>
        <w:tc>
          <w:tcPr>
            <w:tcW w:w="19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名</w:t>
            </w:r>
          </w:p>
          <w:p w:rsidR="009502C9" w:rsidRDefault="00CD47A6">
            <w:pPr>
              <w:spacing w:line="0" w:lineRule="atLeast"/>
              <w:ind w:left="48" w:righ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或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名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稱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國民身分證</w:t>
            </w:r>
          </w:p>
          <w:p w:rsidR="009502C9" w:rsidRDefault="00CD47A6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統一編號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住所或居所</w:t>
            </w:r>
          </w:p>
          <w:p w:rsidR="009502C9" w:rsidRDefault="00CD47A6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（事務所或營業所）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連絡電話</w:t>
            </w:r>
          </w:p>
        </w:tc>
      </w:tr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聲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請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人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2"/>
                <w:szCs w:val="20"/>
              </w:rPr>
            </w:pPr>
          </w:p>
        </w:tc>
      </w:tr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對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造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人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rPr>
                <w:rFonts w:ascii="標楷體" w:eastAsia="標楷體" w:hAnsi="標楷體"/>
                <w:color w:val="0000FF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kern w:val="0"/>
                <w:sz w:val="22"/>
                <w:szCs w:val="20"/>
              </w:rPr>
            </w:pPr>
          </w:p>
        </w:tc>
      </w:tr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300" w:lineRule="exact"/>
              <w:ind w:left="48" w:right="48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上當事人間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消費爭議</w:t>
            </w:r>
            <w:r>
              <w:rPr>
                <w:rFonts w:ascii="標楷體" w:eastAsia="標楷體" w:hAnsi="標楷體"/>
                <w:color w:val="0000F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事件聲請調解，事件概要如下：</w:t>
            </w:r>
          </w:p>
        </w:tc>
      </w:tr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4188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02C9" w:rsidRDefault="00CD47A6">
            <w:pPr>
              <w:spacing w:before="90" w:line="0" w:lineRule="atLeast"/>
              <w:ind w:firstLine="112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一、消費時間：</w:t>
            </w:r>
          </w:p>
          <w:p w:rsidR="009502C9" w:rsidRDefault="00CD47A6">
            <w:pPr>
              <w:spacing w:before="90" w:line="0" w:lineRule="atLeast"/>
              <w:ind w:firstLine="112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二、消費地點：</w:t>
            </w:r>
          </w:p>
          <w:p w:rsidR="009502C9" w:rsidRDefault="00CD47A6">
            <w:pPr>
              <w:spacing w:before="90" w:line="0" w:lineRule="atLeast"/>
              <w:ind w:firstLine="112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三、原因及經過：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  <w:t>（請敘明具體事實）</w:t>
            </w:r>
          </w:p>
          <w:p w:rsidR="009502C9" w:rsidRDefault="009502C9">
            <w:pPr>
              <w:spacing w:line="0" w:lineRule="atLeast"/>
              <w:ind w:left="682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9502C9" w:rsidRDefault="009502C9">
            <w:pPr>
              <w:spacing w:line="0" w:lineRule="atLeast"/>
              <w:ind w:left="682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9502C9" w:rsidRDefault="00CD47A6">
            <w:pPr>
              <w:spacing w:before="90" w:line="0" w:lineRule="atLeast"/>
              <w:ind w:firstLine="112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四、權益損害情形：</w:t>
            </w:r>
          </w:p>
          <w:p w:rsidR="009502C9" w:rsidRDefault="009502C9">
            <w:pPr>
              <w:spacing w:line="0" w:lineRule="atLeast"/>
              <w:ind w:left="1818" w:hanging="1136"/>
              <w:jc w:val="both"/>
              <w:rPr>
                <w:rFonts w:ascii="標楷體" w:eastAsia="標楷體" w:hAnsi="標楷體" w:cs="新細明體"/>
                <w:color w:val="3333FF"/>
                <w:kern w:val="0"/>
                <w:sz w:val="26"/>
                <w:szCs w:val="26"/>
              </w:rPr>
            </w:pPr>
          </w:p>
          <w:p w:rsidR="009502C9" w:rsidRDefault="009502C9">
            <w:pPr>
              <w:spacing w:line="0" w:lineRule="atLeast"/>
              <w:ind w:left="1731" w:hanging="1049"/>
              <w:jc w:val="both"/>
              <w:rPr>
                <w:rFonts w:ascii="標楷體" w:eastAsia="標楷體" w:hAnsi="標楷體"/>
                <w:color w:val="3333FF"/>
                <w:kern w:val="0"/>
                <w:szCs w:val="26"/>
              </w:rPr>
            </w:pPr>
          </w:p>
          <w:p w:rsidR="009502C9" w:rsidRDefault="00CD47A6">
            <w:pPr>
              <w:spacing w:line="0" w:lineRule="atLeast"/>
              <w:ind w:left="1819" w:hanging="1706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補充說明：</w:t>
            </w:r>
          </w:p>
          <w:p w:rsidR="009502C9" w:rsidRDefault="00CD47A6">
            <w:pPr>
              <w:spacing w:before="360" w:line="0" w:lineRule="atLeast"/>
              <w:ind w:left="1819" w:hanging="1706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請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貴會惠予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協助調解，解決紛爭。</w:t>
            </w:r>
          </w:p>
        </w:tc>
      </w:tr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ind w:left="24" w:right="24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本件現正在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地方法院檢察署偵查審理中，案號如右：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)</w:t>
            </w:r>
          </w:p>
        </w:tc>
      </w:tr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8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證物名稱及件數</w:t>
            </w:r>
          </w:p>
        </w:tc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</w:pPr>
            <w:r>
              <w:rPr>
                <w:rFonts w:ascii="標楷體" w:eastAsia="標楷體" w:hAnsi="標楷體"/>
                <w:color w:val="0000FF"/>
                <w:kern w:val="0"/>
              </w:rPr>
              <w:t xml:space="preserve"> </w:t>
            </w:r>
          </w:p>
        </w:tc>
      </w:tr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28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聲請調查證據</w:t>
            </w:r>
          </w:p>
        </w:tc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9502C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1513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ind w:left="48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>此致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市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區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20"/>
              </w:rPr>
              <w:t>調解委員會</w:t>
            </w:r>
          </w:p>
          <w:p w:rsidR="009502C9" w:rsidRDefault="00CD47A6">
            <w:pPr>
              <w:spacing w:before="90" w:line="0" w:lineRule="atLeast"/>
              <w:ind w:left="48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中華民國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FF"/>
                <w:kern w:val="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日</w:t>
            </w:r>
          </w:p>
          <w:p w:rsidR="009502C9" w:rsidRDefault="00CD47A6">
            <w:pPr>
              <w:spacing w:line="0" w:lineRule="atLeast"/>
              <w:ind w:righ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聲請人：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</w:tc>
      </w:tr>
      <w:tr w:rsidR="009502C9">
        <w:tblPrEx>
          <w:tblCellMar>
            <w:top w:w="0" w:type="dxa"/>
            <w:bottom w:w="0" w:type="dxa"/>
          </w:tblCellMar>
        </w:tblPrEx>
        <w:trPr>
          <w:cantSplit/>
          <w:trHeight w:val="1319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02C9" w:rsidRDefault="00CD47A6">
            <w:pPr>
              <w:spacing w:line="0" w:lineRule="atLeast"/>
              <w:ind w:left="48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上筆錄經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當場向聲請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人朗讀或交付閱覽，聲請人認為無異。</w:t>
            </w:r>
          </w:p>
          <w:p w:rsidR="009502C9" w:rsidRDefault="00CD47A6">
            <w:pPr>
              <w:spacing w:before="90" w:line="0" w:lineRule="atLeast"/>
              <w:ind w:lef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筆錄人：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  <w:p w:rsidR="009502C9" w:rsidRDefault="00CD47A6">
            <w:pPr>
              <w:spacing w:before="90" w:line="0" w:lineRule="atLeast"/>
              <w:ind w:left="48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   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聲請人：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color w:val="0000FF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簽名或蓋章</w:t>
            </w: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)</w:t>
            </w:r>
          </w:p>
        </w:tc>
      </w:tr>
    </w:tbl>
    <w:p w:rsidR="009502C9" w:rsidRDefault="00CD47A6">
      <w:pPr>
        <w:spacing w:line="300" w:lineRule="exact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附註：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1.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提出聲請調解書時，應按對造人提出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szCs w:val="20"/>
        </w:rPr>
        <w:t>繕</w:t>
      </w:r>
      <w:proofErr w:type="gramEnd"/>
      <w:r>
        <w:rPr>
          <w:rFonts w:ascii="標楷體" w:eastAsia="標楷體" w:hAnsi="標楷體"/>
          <w:color w:val="000000"/>
          <w:kern w:val="0"/>
          <w:sz w:val="20"/>
          <w:szCs w:val="20"/>
        </w:rPr>
        <w:t>本。</w:t>
      </w:r>
    </w:p>
    <w:p w:rsidR="009502C9" w:rsidRDefault="00CD47A6">
      <w:pPr>
        <w:spacing w:line="300" w:lineRule="exact"/>
        <w:ind w:firstLine="60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2.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當事人如有「法定代理人」或「委任代理人」應於「稱謂」一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szCs w:val="20"/>
        </w:rPr>
        <w:t>欄下記明</w:t>
      </w:r>
      <w:proofErr w:type="gramEnd"/>
      <w:r>
        <w:rPr>
          <w:rFonts w:ascii="標楷體" w:eastAsia="標楷體" w:hAnsi="標楷體"/>
          <w:color w:val="000000"/>
          <w:kern w:val="0"/>
          <w:sz w:val="20"/>
          <w:szCs w:val="20"/>
        </w:rPr>
        <w:t>之；如兼有兩者，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szCs w:val="20"/>
        </w:rPr>
        <w:t>均應記</w:t>
      </w:r>
      <w:proofErr w:type="gramEnd"/>
      <w:r>
        <w:rPr>
          <w:rFonts w:ascii="標楷體" w:eastAsia="標楷體" w:hAnsi="標楷體"/>
          <w:color w:val="000000"/>
          <w:kern w:val="0"/>
          <w:sz w:val="20"/>
          <w:szCs w:val="20"/>
        </w:rPr>
        <w:t>明。</w:t>
      </w:r>
    </w:p>
    <w:p w:rsidR="009502C9" w:rsidRDefault="00CD47A6">
      <w:pPr>
        <w:autoSpaceDE w:val="0"/>
        <w:spacing w:line="300" w:lineRule="exact"/>
        <w:ind w:firstLine="60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3.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聲請人或對造人為無行為能力或限制行為能力者，應記明其法定代理人。</w:t>
      </w:r>
    </w:p>
    <w:p w:rsidR="009502C9" w:rsidRDefault="00CD47A6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4.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「事件概要」部分應摘要記明兩造爭議情形，如該調解事件在法院審理或檢察署偵查中〈該事件如已經第一審法院辯論終結者，不得聲請調解〉，並應將其案號及最近情形一一記明。</w:t>
      </w:r>
    </w:p>
    <w:p w:rsidR="009502C9" w:rsidRDefault="00CD47A6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5.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聲請人如聲請調查證據，應將證物之名稱、證人之姓名及住居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szCs w:val="20"/>
        </w:rPr>
        <w:t>所等記明</w:t>
      </w:r>
      <w:proofErr w:type="gramEnd"/>
      <w:r>
        <w:rPr>
          <w:rFonts w:ascii="標楷體" w:eastAsia="標楷體" w:hAnsi="標楷體"/>
          <w:color w:val="000000"/>
          <w:kern w:val="0"/>
          <w:sz w:val="20"/>
          <w:szCs w:val="20"/>
        </w:rPr>
        <w:t>於「聲請調查證據」一欄。</w:t>
      </w:r>
    </w:p>
    <w:p w:rsidR="009502C9" w:rsidRDefault="00CD47A6">
      <w:pPr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/>
          <w:color w:val="000000"/>
          <w:kern w:val="0"/>
          <w:sz w:val="20"/>
          <w:szCs w:val="20"/>
        </w:rPr>
        <w:t>6.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提出聲請書，將標題之「筆錄」二字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szCs w:val="20"/>
        </w:rPr>
        <w:t>及末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欄</w:t>
      </w:r>
      <w:proofErr w:type="gramEnd"/>
      <w:r>
        <w:rPr>
          <w:rFonts w:ascii="標楷體" w:eastAsia="標楷體" w:hAnsi="標楷體"/>
          <w:color w:val="000000"/>
          <w:kern w:val="0"/>
          <w:sz w:val="20"/>
          <w:szCs w:val="20"/>
        </w:rPr>
        <w:t>刪除。</w:t>
      </w:r>
    </w:p>
    <w:p w:rsidR="009502C9" w:rsidRDefault="00CD47A6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聲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請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調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解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知</w:t>
      </w:r>
    </w:p>
    <w:p w:rsidR="009502C9" w:rsidRDefault="00CD47A6">
      <w:pPr>
        <w:spacing w:before="180" w:line="0" w:lineRule="atLeast"/>
        <w:jc w:val="both"/>
      </w:pPr>
      <w:r>
        <w:rPr>
          <w:rFonts w:ascii="標楷體" w:eastAsia="標楷體" w:hAnsi="標楷體"/>
          <w:bCs/>
          <w:sz w:val="28"/>
          <w:szCs w:val="22"/>
        </w:rPr>
        <w:t>一、什麼是調解？</w:t>
      </w:r>
    </w:p>
    <w:p w:rsidR="009502C9" w:rsidRDefault="00CD47A6">
      <w:pPr>
        <w:spacing w:before="180" w:line="0" w:lineRule="atLeast"/>
        <w:ind w:left="426" w:hanging="1"/>
        <w:jc w:val="both"/>
      </w:pPr>
      <w:r>
        <w:rPr>
          <w:rFonts w:ascii="標楷體" w:eastAsia="標楷體" w:hAnsi="標楷體"/>
          <w:szCs w:val="22"/>
        </w:rPr>
        <w:t>調解</w:t>
      </w:r>
      <w:r>
        <w:rPr>
          <w:rFonts w:ascii="標楷體" w:eastAsia="標楷體" w:hAnsi="標楷體"/>
          <w:color w:val="000000"/>
          <w:szCs w:val="22"/>
        </w:rPr>
        <w:t>是藉由第三者（即調解委員）的參與，居間斡旋，經由溝通協調的程序，衡量事理之平，促使發生糾紛的雙方當事人相互退讓，合意達成共識，以達解決紛爭的一種法律制度。</w:t>
      </w:r>
    </w:p>
    <w:p w:rsidR="009502C9" w:rsidRDefault="00CD47A6">
      <w:pPr>
        <w:spacing w:before="180" w:line="0" w:lineRule="atLeast"/>
        <w:jc w:val="both"/>
      </w:pPr>
      <w:r>
        <w:rPr>
          <w:rFonts w:ascii="標楷體" w:eastAsia="標楷體" w:hAnsi="標楷體"/>
          <w:bCs/>
          <w:color w:val="000000"/>
          <w:sz w:val="28"/>
          <w:szCs w:val="22"/>
        </w:rPr>
        <w:t>二、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2"/>
        </w:rPr>
        <w:t>什麼糾紛可以聲請調解？</w:t>
      </w:r>
    </w:p>
    <w:p w:rsidR="009502C9" w:rsidRDefault="00CD47A6">
      <w:pPr>
        <w:spacing w:before="180" w:line="0" w:lineRule="atLeast"/>
        <w:ind w:firstLine="240"/>
        <w:jc w:val="both"/>
        <w:rPr>
          <w:rFonts w:ascii="標楷體" w:eastAsia="標楷體" w:hAnsi="標楷體"/>
          <w:bCs/>
          <w:color w:val="000000"/>
          <w:szCs w:val="22"/>
        </w:rPr>
      </w:pPr>
      <w:r>
        <w:rPr>
          <w:rFonts w:ascii="標楷體" w:eastAsia="標楷體" w:hAnsi="標楷體"/>
          <w:bCs/>
          <w:color w:val="000000"/>
          <w:szCs w:val="22"/>
        </w:rPr>
        <w:t>1.</w:t>
      </w:r>
      <w:r>
        <w:rPr>
          <w:rFonts w:ascii="標楷體" w:eastAsia="標楷體" w:hAnsi="標楷體"/>
          <w:bCs/>
          <w:color w:val="000000"/>
          <w:szCs w:val="22"/>
        </w:rPr>
        <w:t>民事事件：原則上，一般民事糾紛都可以聲請調解；但下列事件不得要求調解：</w:t>
      </w:r>
    </w:p>
    <w:p w:rsidR="009502C9" w:rsidRDefault="00CD47A6">
      <w:pPr>
        <w:spacing w:before="180" w:line="0" w:lineRule="atLeast"/>
        <w:ind w:left="427"/>
        <w:jc w:val="both"/>
        <w:rPr>
          <w:rFonts w:ascii="標楷體" w:eastAsia="標楷體" w:hAnsi="標楷體" w:cs="新細明體"/>
          <w:color w:val="000000"/>
          <w:kern w:val="0"/>
          <w:szCs w:val="22"/>
        </w:rPr>
      </w:pPr>
      <w:r>
        <w:rPr>
          <w:rFonts w:ascii="標楷體" w:eastAsia="標楷體" w:hAnsi="標楷體" w:cs="新細明體"/>
          <w:color w:val="000000"/>
          <w:kern w:val="0"/>
          <w:szCs w:val="22"/>
        </w:rPr>
        <w:t>(1)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確認婚姻的無效或撤銷、請求認領、收養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(2)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離婚的調解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(3)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違反強制、禁止的規定或有背於公共秩序、善良風俗的事項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(4)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請求假扣押、假處分、公示催告、死亡宣告、監護宣告、公證、認證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(5)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關於租佃爭議、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2"/>
        </w:rPr>
        <w:t>畸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2"/>
        </w:rPr>
        <w:t>零地糾紛事件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(6)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事件已在第一審法院辯論終結者</w:t>
      </w:r>
      <w:r>
        <w:rPr>
          <w:rFonts w:ascii="標楷體" w:eastAsia="標楷體" w:hAnsi="標楷體" w:cs="新細明體"/>
          <w:color w:val="000000"/>
          <w:kern w:val="0"/>
          <w:szCs w:val="22"/>
        </w:rPr>
        <w:t xml:space="preserve">  (7)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其他法令規定，有特別限制者。</w:t>
      </w:r>
    </w:p>
    <w:p w:rsidR="009502C9" w:rsidRDefault="00CD47A6">
      <w:pPr>
        <w:spacing w:before="180" w:line="0" w:lineRule="atLeast"/>
        <w:ind w:left="427" w:hanging="240"/>
        <w:jc w:val="both"/>
      </w:pPr>
      <w:r>
        <w:rPr>
          <w:rFonts w:ascii="標楷體" w:eastAsia="標楷體" w:hAnsi="標楷體"/>
          <w:bCs/>
          <w:szCs w:val="22"/>
        </w:rPr>
        <w:t>2.</w:t>
      </w:r>
      <w:r>
        <w:rPr>
          <w:rFonts w:ascii="標楷體" w:eastAsia="標楷體" w:hAnsi="標楷體"/>
          <w:bCs/>
          <w:szCs w:val="22"/>
        </w:rPr>
        <w:t>刑事告訴乃論事件：</w:t>
      </w:r>
      <w:r>
        <w:rPr>
          <w:rFonts w:ascii="標楷體" w:eastAsia="標楷體" w:hAnsi="標楷體"/>
          <w:color w:val="000000"/>
          <w:szCs w:val="22"/>
        </w:rPr>
        <w:t>例如：聲請調解涉嫌傷害、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業務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過失傷害、公然侮辱、誹謗、侵入住居等刑事罪名的事件，即屬刑事告訴乃論事件，調解委員會依法應予受理。</w:t>
      </w:r>
    </w:p>
    <w:p w:rsidR="009502C9" w:rsidRDefault="00CD47A6">
      <w:pPr>
        <w:tabs>
          <w:tab w:val="left" w:pos="6975"/>
        </w:tabs>
        <w:spacing w:before="180" w:line="0" w:lineRule="atLeast"/>
        <w:jc w:val="both"/>
      </w:pPr>
      <w:r>
        <w:rPr>
          <w:rFonts w:ascii="標楷體" w:eastAsia="標楷體" w:hAnsi="標楷體"/>
          <w:bCs/>
          <w:color w:val="000000"/>
          <w:sz w:val="28"/>
          <w:szCs w:val="22"/>
        </w:rPr>
        <w:t>三、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2"/>
        </w:rPr>
        <w:t>到哪裡聲請調解？</w:t>
      </w:r>
      <w:r>
        <w:rPr>
          <w:rFonts w:ascii="標楷體" w:eastAsia="標楷體" w:hAnsi="標楷體" w:cs="新細明體"/>
          <w:bCs/>
          <w:color w:val="000000"/>
          <w:szCs w:val="22"/>
        </w:rPr>
        <w:t>（調解有管轄區域的劃分）</w:t>
      </w:r>
    </w:p>
    <w:p w:rsidR="009502C9" w:rsidRDefault="00CD47A6">
      <w:pPr>
        <w:spacing w:before="180" w:line="0" w:lineRule="atLeast"/>
        <w:ind w:left="422" w:firstLine="2"/>
        <w:jc w:val="both"/>
      </w:pPr>
      <w:r>
        <w:rPr>
          <w:rFonts w:ascii="標楷體" w:eastAsia="標楷體" w:hAnsi="標楷體" w:cs="新細明體"/>
          <w:color w:val="000000"/>
          <w:kern w:val="0"/>
          <w:szCs w:val="22"/>
        </w:rPr>
        <w:t>按鄉鎮市調解條例第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13</w:t>
      </w:r>
      <w:r>
        <w:rPr>
          <w:rFonts w:ascii="標楷體" w:eastAsia="標楷體" w:hAnsi="標楷體" w:cs="新細明體"/>
          <w:color w:val="000000"/>
          <w:kern w:val="0"/>
          <w:szCs w:val="22"/>
        </w:rPr>
        <w:t>條的規定，聲請調解事件之管轄如下：</w:t>
      </w:r>
      <w:proofErr w:type="gramStart"/>
      <w:r>
        <w:rPr>
          <w:rFonts w:ascii="標楷體" w:eastAsia="標楷體" w:hAnsi="標楷體"/>
          <w:color w:val="000000"/>
          <w:szCs w:val="22"/>
        </w:rPr>
        <w:t>兩造均在同一</w:t>
      </w:r>
      <w:proofErr w:type="gramEnd"/>
      <w:r>
        <w:rPr>
          <w:rFonts w:ascii="標楷體" w:eastAsia="標楷體" w:hAnsi="標楷體"/>
          <w:color w:val="000000"/>
          <w:szCs w:val="22"/>
        </w:rPr>
        <w:t>鄉、鎮、市居住者，由該鄉、鎮、市調解委員會調解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1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。兩造不在同一鄉、鎮、市居住者，民事事件由</w:t>
      </w:r>
      <w:proofErr w:type="gramStart"/>
      <w:r>
        <w:rPr>
          <w:rFonts w:ascii="標楷體" w:eastAsia="標楷體" w:hAnsi="標楷體"/>
          <w:color w:val="000000"/>
          <w:szCs w:val="22"/>
        </w:rPr>
        <w:t>他造住</w:t>
      </w:r>
      <w:proofErr w:type="gramEnd"/>
      <w:r>
        <w:rPr>
          <w:rFonts w:ascii="標楷體" w:eastAsia="標楷體" w:hAnsi="標楷體"/>
          <w:color w:val="000000"/>
          <w:szCs w:val="22"/>
        </w:rPr>
        <w:t>、居所、營業所、事務所所在地，刑事事件由</w:t>
      </w:r>
      <w:proofErr w:type="gramStart"/>
      <w:r>
        <w:rPr>
          <w:rFonts w:ascii="標楷體" w:eastAsia="標楷體" w:hAnsi="標楷體"/>
          <w:color w:val="000000"/>
          <w:szCs w:val="22"/>
        </w:rPr>
        <w:t>他造住</w:t>
      </w:r>
      <w:proofErr w:type="gramEnd"/>
      <w:r>
        <w:rPr>
          <w:rFonts w:ascii="標楷體" w:eastAsia="標楷體" w:hAnsi="標楷體"/>
          <w:color w:val="000000"/>
          <w:szCs w:val="22"/>
        </w:rPr>
        <w:t>、居所所在地或犯罪地之鄉、鎮、市調解委員會調解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2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。經兩造同意，並經接受聲請之鄉、鎮、市調解委員會同意者，得由該鄉、鎮、市調解委員會調解，不受前二款之限制</w:t>
      </w:r>
      <w:r>
        <w:rPr>
          <w:rFonts w:ascii="標楷體" w:eastAsia="標楷體" w:hAnsi="標楷體"/>
          <w:color w:val="000000"/>
          <w:szCs w:val="22"/>
        </w:rPr>
        <w:t>(</w:t>
      </w:r>
      <w:r>
        <w:rPr>
          <w:rFonts w:ascii="標楷體" w:eastAsia="標楷體" w:hAnsi="標楷體"/>
          <w:color w:val="000000"/>
          <w:szCs w:val="22"/>
        </w:rPr>
        <w:t>第</w:t>
      </w:r>
      <w:r>
        <w:rPr>
          <w:rFonts w:ascii="標楷體" w:eastAsia="標楷體" w:hAnsi="標楷體"/>
          <w:color w:val="000000"/>
          <w:szCs w:val="22"/>
        </w:rPr>
        <w:t>3</w:t>
      </w:r>
      <w:r>
        <w:rPr>
          <w:rFonts w:ascii="標楷體" w:eastAsia="標楷體" w:hAnsi="標楷體"/>
          <w:color w:val="000000"/>
          <w:szCs w:val="22"/>
        </w:rPr>
        <w:t>款</w:t>
      </w:r>
      <w:r>
        <w:rPr>
          <w:rFonts w:ascii="標楷體" w:eastAsia="標楷體" w:hAnsi="標楷體"/>
          <w:color w:val="000000"/>
          <w:szCs w:val="22"/>
        </w:rPr>
        <w:t>)</w:t>
      </w:r>
      <w:r>
        <w:rPr>
          <w:rFonts w:ascii="標楷體" w:eastAsia="標楷體" w:hAnsi="標楷體"/>
          <w:color w:val="000000"/>
          <w:szCs w:val="22"/>
        </w:rPr>
        <w:t>。</w:t>
      </w:r>
    </w:p>
    <w:p w:rsidR="009502C9" w:rsidRDefault="00CD47A6">
      <w:pPr>
        <w:spacing w:before="180" w:line="0" w:lineRule="atLeast"/>
        <w:jc w:val="both"/>
      </w:pPr>
      <w:r>
        <w:rPr>
          <w:rFonts w:ascii="標楷體" w:eastAsia="標楷體" w:hAnsi="標楷體" w:cs="新細明體"/>
          <w:bCs/>
          <w:color w:val="000000"/>
          <w:kern w:val="0"/>
          <w:sz w:val="28"/>
        </w:rPr>
        <w:t>四、表格填寫相關說明</w:t>
      </w:r>
    </w:p>
    <w:p w:rsidR="009502C9" w:rsidRDefault="00CD47A6">
      <w:pPr>
        <w:spacing w:before="90" w:line="0" w:lineRule="atLeast"/>
        <w:ind w:left="425" w:hanging="281"/>
        <w:jc w:val="both"/>
      </w:pPr>
      <w:r>
        <w:rPr>
          <w:rFonts w:ascii="標楷體" w:eastAsia="標楷體" w:hAnsi="標楷體" w:cs="新細明體"/>
          <w:bCs/>
          <w:color w:val="000000"/>
          <w:kern w:val="0"/>
        </w:rPr>
        <w:t>1.</w:t>
      </w:r>
      <w:r>
        <w:rPr>
          <w:rFonts w:ascii="標楷體" w:eastAsia="標楷體" w:hAnsi="標楷體" w:cs="新細明體"/>
          <w:bCs/>
          <w:color w:val="000000"/>
          <w:kern w:val="0"/>
        </w:rPr>
        <w:t>本所調解委員會提供之聲請調解書（筆錄）</w:t>
      </w:r>
      <w:r>
        <w:rPr>
          <w:rFonts w:ascii="標楷體" w:eastAsia="標楷體" w:hAnsi="標楷體"/>
          <w:bCs/>
          <w:color w:val="000000"/>
        </w:rPr>
        <w:t>亦可至本所網站下載後自行填寫。</w:t>
      </w:r>
    </w:p>
    <w:p w:rsidR="009502C9" w:rsidRDefault="00CD47A6">
      <w:pPr>
        <w:spacing w:before="90" w:line="0" w:lineRule="atLeast"/>
        <w:ind w:left="425" w:hanging="281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2.</w:t>
      </w:r>
      <w:r>
        <w:rPr>
          <w:rFonts w:ascii="標楷體" w:eastAsia="標楷體" w:hAnsi="標楷體"/>
          <w:bCs/>
          <w:color w:val="000000"/>
        </w:rPr>
        <w:t>「收件日期」欄、「收件編號」欄：聲請人無須填寫。</w:t>
      </w:r>
    </w:p>
    <w:p w:rsidR="009502C9" w:rsidRDefault="00CD47A6">
      <w:pPr>
        <w:spacing w:before="90" w:line="0" w:lineRule="atLeast"/>
        <w:ind w:left="425" w:hanging="281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3.</w:t>
      </w:r>
      <w:r>
        <w:rPr>
          <w:rFonts w:ascii="標楷體" w:eastAsia="標楷體" w:hAnsi="標楷體"/>
          <w:bCs/>
          <w:color w:val="000000"/>
        </w:rPr>
        <w:t>「當事人基本資料」：</w:t>
      </w:r>
    </w:p>
    <w:p w:rsidR="009502C9" w:rsidRDefault="00CD47A6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(1)</w:t>
      </w:r>
      <w:r>
        <w:rPr>
          <w:rFonts w:ascii="標楷體" w:eastAsia="標楷體" w:hAnsi="標楷體"/>
          <w:bCs/>
          <w:color w:val="000000"/>
        </w:rPr>
        <w:t>請依式分別載明當事人姓名</w:t>
      </w:r>
      <w:r>
        <w:rPr>
          <w:rFonts w:ascii="標楷體" w:eastAsia="標楷體" w:hAnsi="標楷體"/>
          <w:bCs/>
          <w:color w:val="000000"/>
        </w:rPr>
        <w:t>(</w:t>
      </w:r>
      <w:proofErr w:type="gramStart"/>
      <w:r>
        <w:rPr>
          <w:rFonts w:ascii="標楷體" w:eastAsia="標楷體" w:hAnsi="標楷體"/>
          <w:bCs/>
          <w:color w:val="000000"/>
        </w:rPr>
        <w:t>必填</w:t>
      </w:r>
      <w:proofErr w:type="gramEnd"/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、地址</w:t>
      </w:r>
      <w:r>
        <w:rPr>
          <w:rFonts w:ascii="標楷體" w:eastAsia="標楷體" w:hAnsi="標楷體"/>
          <w:bCs/>
          <w:color w:val="000000"/>
        </w:rPr>
        <w:t>(</w:t>
      </w:r>
      <w:proofErr w:type="gramStart"/>
      <w:r>
        <w:rPr>
          <w:rFonts w:ascii="標楷體" w:eastAsia="標楷體" w:hAnsi="標楷體"/>
          <w:bCs/>
          <w:color w:val="000000"/>
        </w:rPr>
        <w:t>必填</w:t>
      </w:r>
      <w:proofErr w:type="gramEnd"/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等基本資料。如不知對造人出生日期、身分證統一編號者，得免予記載。</w:t>
      </w:r>
    </w:p>
    <w:p w:rsidR="009502C9" w:rsidRDefault="00CD47A6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(2)</w:t>
      </w:r>
      <w:r>
        <w:rPr>
          <w:rFonts w:ascii="標楷體" w:eastAsia="標楷體" w:hAnsi="標楷體"/>
          <w:bCs/>
          <w:color w:val="000000"/>
        </w:rPr>
        <w:t>當事人係未成年人時，應將其法定代理人（通常是父、母）一併列入記載。</w:t>
      </w:r>
    </w:p>
    <w:p w:rsidR="009502C9" w:rsidRDefault="00CD47A6">
      <w:pPr>
        <w:spacing w:before="90" w:line="0" w:lineRule="atLeast"/>
        <w:ind w:left="993" w:hanging="42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(3)</w:t>
      </w:r>
      <w:r>
        <w:rPr>
          <w:rFonts w:ascii="標楷體" w:eastAsia="標楷體" w:hAnsi="標楷體"/>
          <w:bCs/>
          <w:color w:val="000000"/>
        </w:rPr>
        <w:t>當事人為公司或其他法人時，應將公司或法人全名與法定代理人姓名一併列入記載。</w:t>
      </w:r>
    </w:p>
    <w:p w:rsidR="009502C9" w:rsidRDefault="00CD47A6">
      <w:pPr>
        <w:spacing w:before="90" w:line="0" w:lineRule="atLeast"/>
        <w:ind w:firstLine="142"/>
        <w:jc w:val="both"/>
      </w:pPr>
      <w:r>
        <w:rPr>
          <w:rFonts w:ascii="標楷體" w:eastAsia="標楷體" w:hAnsi="標楷體"/>
          <w:bCs/>
          <w:color w:val="000000"/>
        </w:rPr>
        <w:t>4.</w:t>
      </w:r>
      <w:r>
        <w:rPr>
          <w:rFonts w:ascii="標楷體" w:eastAsia="標楷體" w:hAnsi="標楷體"/>
          <w:bCs/>
          <w:color w:val="000000"/>
        </w:rPr>
        <w:t>「事由」欄：即</w:t>
      </w:r>
      <w:r>
        <w:rPr>
          <w:rFonts w:ascii="標楷體" w:eastAsia="標楷體" w:hAnsi="標楷體"/>
          <w:color w:val="000000"/>
        </w:rPr>
        <w:t>民事車禍損害賠償</w:t>
      </w:r>
      <w:r>
        <w:rPr>
          <w:rFonts w:ascii="標楷體" w:eastAsia="標楷體" w:hAnsi="標楷體"/>
          <w:bCs/>
          <w:color w:val="000000"/>
        </w:rPr>
        <w:t>事件。</w:t>
      </w:r>
    </w:p>
    <w:p w:rsidR="009502C9" w:rsidRDefault="00CD47A6">
      <w:pPr>
        <w:spacing w:before="90" w:line="0" w:lineRule="atLeast"/>
        <w:ind w:firstLine="142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5.</w:t>
      </w:r>
      <w:r>
        <w:rPr>
          <w:rFonts w:ascii="標楷體" w:eastAsia="標楷體" w:hAnsi="標楷體"/>
          <w:bCs/>
          <w:color w:val="000000"/>
        </w:rPr>
        <w:t>「事件概要」欄：請依式分別填寫車禍發生之時間、地點、車號、車輛種類及損害情況。</w:t>
      </w:r>
    </w:p>
    <w:p w:rsidR="009502C9" w:rsidRDefault="00CD47A6">
      <w:pPr>
        <w:spacing w:before="90" w:line="0" w:lineRule="atLeast"/>
        <w:ind w:firstLine="142"/>
        <w:jc w:val="both"/>
      </w:pPr>
      <w:r>
        <w:rPr>
          <w:rFonts w:ascii="標楷體" w:eastAsia="標楷體" w:hAnsi="標楷體"/>
          <w:bCs/>
          <w:color w:val="000000"/>
        </w:rPr>
        <w:t>6.</w:t>
      </w:r>
      <w:r>
        <w:rPr>
          <w:rFonts w:ascii="標楷體" w:eastAsia="標楷體" w:hAnsi="標楷體" w:cs="新細明體"/>
          <w:bCs/>
          <w:kern w:val="0"/>
        </w:rPr>
        <w:t>「本件現正在</w:t>
      </w:r>
      <w:r>
        <w:rPr>
          <w:rFonts w:ascii="標楷體" w:eastAsia="標楷體" w:hAnsi="標楷體" w:cs="新細明體"/>
          <w:bCs/>
          <w:kern w:val="0"/>
        </w:rPr>
        <w:t>…</w:t>
      </w:r>
      <w:r>
        <w:rPr>
          <w:rFonts w:ascii="標楷體" w:eastAsia="標楷體" w:hAnsi="標楷體" w:cs="新細明體"/>
          <w:bCs/>
          <w:kern w:val="0"/>
        </w:rPr>
        <w:t>地方法院檢察署偵查審理中，</w:t>
      </w:r>
      <w:proofErr w:type="gramStart"/>
      <w:r>
        <w:rPr>
          <w:rFonts w:ascii="標楷體" w:eastAsia="標楷體" w:hAnsi="標楷體" w:cs="新細明體"/>
          <w:bCs/>
          <w:kern w:val="0"/>
        </w:rPr>
        <w:t>案號如</w:t>
      </w:r>
      <w:proofErr w:type="gramEnd"/>
      <w:r>
        <w:rPr>
          <w:rFonts w:ascii="標楷體" w:eastAsia="標楷體" w:hAnsi="標楷體" w:cs="新細明體"/>
          <w:bCs/>
          <w:kern w:val="0"/>
        </w:rPr>
        <w:t>：</w:t>
      </w:r>
      <w:r>
        <w:rPr>
          <w:rFonts w:ascii="標楷體" w:eastAsia="標楷體" w:hAnsi="標楷體" w:cs="新細明體"/>
          <w:bCs/>
          <w:kern w:val="0"/>
        </w:rPr>
        <w:t>…</w:t>
      </w:r>
      <w:r>
        <w:rPr>
          <w:rFonts w:ascii="標楷體" w:eastAsia="標楷體" w:hAnsi="標楷體" w:cs="新細明體"/>
          <w:bCs/>
          <w:kern w:val="0"/>
        </w:rPr>
        <w:t>」欄</w:t>
      </w:r>
    </w:p>
    <w:p w:rsidR="009502C9" w:rsidRDefault="00CD47A6">
      <w:pPr>
        <w:spacing w:before="90" w:line="0" w:lineRule="atLeast"/>
        <w:ind w:left="425" w:firstLine="1"/>
        <w:jc w:val="both"/>
      </w:pPr>
      <w:r>
        <w:rPr>
          <w:rFonts w:ascii="標楷體" w:eastAsia="標楷體" w:hAnsi="標楷體"/>
          <w:bCs/>
          <w:color w:val="000000"/>
        </w:rPr>
        <w:t>當事人已提出刑事告訴或提起第一審民事訴訟並於</w:t>
      </w:r>
      <w:r>
        <w:rPr>
          <w:rFonts w:ascii="標楷體" w:eastAsia="標楷體" w:hAnsi="標楷體" w:cs="新細明體"/>
          <w:bCs/>
          <w:kern w:val="0"/>
        </w:rPr>
        <w:t>法院或檢</w:t>
      </w:r>
      <w:r>
        <w:rPr>
          <w:rFonts w:ascii="標楷體" w:eastAsia="標楷體" w:hAnsi="標楷體" w:cs="新細明體"/>
          <w:bCs/>
          <w:kern w:val="0"/>
        </w:rPr>
        <w:t>察署現正審理或偵查中，請於本欄填上該法院或檢察署之機關</w:t>
      </w:r>
      <w:proofErr w:type="gramStart"/>
      <w:r>
        <w:rPr>
          <w:rFonts w:ascii="標楷體" w:eastAsia="標楷體" w:hAnsi="標楷體" w:cs="新細明體"/>
          <w:bCs/>
          <w:kern w:val="0"/>
        </w:rPr>
        <w:t>全銜及案</w:t>
      </w:r>
      <w:proofErr w:type="gramEnd"/>
      <w:r>
        <w:rPr>
          <w:rFonts w:ascii="標楷體" w:eastAsia="標楷體" w:hAnsi="標楷體" w:cs="新細明體"/>
          <w:bCs/>
          <w:kern w:val="0"/>
        </w:rPr>
        <w:t>號，無</w:t>
      </w:r>
      <w:proofErr w:type="gramStart"/>
      <w:r>
        <w:rPr>
          <w:rFonts w:ascii="標楷體" w:eastAsia="標楷體" w:hAnsi="標楷體" w:cs="新細明體"/>
          <w:bCs/>
          <w:kern w:val="0"/>
        </w:rPr>
        <w:t>則免填</w:t>
      </w:r>
      <w:proofErr w:type="gramEnd"/>
      <w:r>
        <w:rPr>
          <w:rFonts w:ascii="標楷體" w:eastAsia="標楷體" w:hAnsi="標楷體" w:cs="新細明體"/>
          <w:bCs/>
          <w:kern w:val="0"/>
        </w:rPr>
        <w:t>。</w:t>
      </w:r>
    </w:p>
    <w:p w:rsidR="009502C9" w:rsidRDefault="00CD47A6">
      <w:pPr>
        <w:spacing w:before="90" w:line="0" w:lineRule="atLeast"/>
        <w:ind w:firstLine="142"/>
        <w:jc w:val="both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7.</w:t>
      </w:r>
      <w:r>
        <w:rPr>
          <w:rFonts w:ascii="標楷體" w:eastAsia="標楷體" w:hAnsi="標楷體" w:cs="新細明體"/>
          <w:bCs/>
          <w:kern w:val="0"/>
        </w:rPr>
        <w:t>「證物名稱及件數」欄：例如交通事故登記聯單、初步分析研判表、現場圖或照片。</w:t>
      </w:r>
    </w:p>
    <w:p w:rsidR="009502C9" w:rsidRDefault="00CD47A6">
      <w:pPr>
        <w:spacing w:before="180" w:line="0" w:lineRule="atLeast"/>
        <w:jc w:val="both"/>
      </w:pPr>
      <w:r>
        <w:rPr>
          <w:rFonts w:ascii="標楷體" w:eastAsia="標楷體" w:hAnsi="標楷體" w:cs="新細明體"/>
          <w:bCs/>
          <w:color w:val="000000"/>
          <w:kern w:val="0"/>
          <w:sz w:val="28"/>
        </w:rPr>
        <w:t>五、送件與收件：</w:t>
      </w:r>
    </w:p>
    <w:p w:rsidR="009502C9" w:rsidRDefault="00CD47A6">
      <w:pPr>
        <w:spacing w:before="90" w:line="0" w:lineRule="atLeast"/>
        <w:ind w:left="466"/>
        <w:jc w:val="both"/>
      </w:pPr>
      <w:r>
        <w:rPr>
          <w:rFonts w:ascii="標楷體" w:eastAsia="標楷體" w:hAnsi="標楷體"/>
        </w:rPr>
        <w:t>聲請人可將聲請調解書（筆錄）「正本」親送或以掛號郵寄等方式送至調解委員會（傳真書面聲請歉難受理）。聲請調解，原則上不收費用，歡迎市民多多利用。</w:t>
      </w:r>
    </w:p>
    <w:sectPr w:rsidR="009502C9">
      <w:pgSz w:w="11906" w:h="16838"/>
      <w:pgMar w:top="993" w:right="849" w:bottom="709" w:left="1134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7A6" w:rsidRDefault="00CD47A6">
      <w:r>
        <w:separator/>
      </w:r>
    </w:p>
  </w:endnote>
  <w:endnote w:type="continuationSeparator" w:id="0">
    <w:p w:rsidR="00CD47A6" w:rsidRDefault="00CD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7A6" w:rsidRDefault="00CD47A6">
      <w:r>
        <w:rPr>
          <w:color w:val="000000"/>
        </w:rPr>
        <w:separator/>
      </w:r>
    </w:p>
  </w:footnote>
  <w:footnote w:type="continuationSeparator" w:id="0">
    <w:p w:rsidR="00CD47A6" w:rsidRDefault="00CD4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02C9"/>
    <w:rsid w:val="002E7B74"/>
    <w:rsid w:val="009502C9"/>
    <w:rsid w:val="00C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AA69B7-D853-4D60-9A58-E9EF7F8D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00" w:hanging="1400"/>
    </w:pPr>
    <w:rPr>
      <w:kern w:val="0"/>
      <w:sz w:val="20"/>
    </w:rPr>
  </w:style>
  <w:style w:type="character" w:customStyle="1" w:styleId="a4">
    <w:name w:val="本文縮排 字元"/>
    <w:rPr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rPr>
      <w:rFonts w:cs="Times New Roman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rPr>
      <w:sz w:val="20"/>
      <w:szCs w:val="20"/>
    </w:rPr>
  </w:style>
  <w:style w:type="paragraph" w:styleId="aa">
    <w:name w:val="List Paragraph"/>
    <w:basedOn w:val="a"/>
    <w:pPr>
      <w:ind w:left="480"/>
    </w:pPr>
  </w:style>
  <w:style w:type="paragraph" w:styleId="ab">
    <w:name w:val="Block Text"/>
    <w:basedOn w:val="a"/>
    <w:pPr>
      <w:spacing w:line="240" w:lineRule="atLeast"/>
      <w:ind w:left="400" w:right="113" w:hanging="400"/>
      <w:jc w:val="both"/>
    </w:pPr>
    <w:rPr>
      <w:rFonts w:ascii="標楷體" w:eastAsia="標楷體" w:hAnsi="標楷體"/>
      <w:sz w:val="20"/>
      <w:szCs w:val="20"/>
    </w:rPr>
  </w:style>
  <w:style w:type="paragraph" w:styleId="ac">
    <w:name w:val="Body Text"/>
    <w:basedOn w:val="a"/>
    <w:pPr>
      <w:spacing w:before="180" w:line="0" w:lineRule="atLeast"/>
      <w:jc w:val="both"/>
    </w:pPr>
    <w:rPr>
      <w:rFonts w:ascii="標楷體" w:eastAsia="標楷體" w:hAnsi="標楷體"/>
      <w:sz w:val="32"/>
      <w:szCs w:val="3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2">
    <w:name w:val="Body Text 2"/>
    <w:basedOn w:val="a"/>
    <w:pPr>
      <w:spacing w:after="120" w:line="480" w:lineRule="auto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30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styleId="ae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臺北市大安區公所建立參與暨建議制度實施計畫（草案）</dc:title>
  <dc:creator>ofper03</dc:creator>
  <cp:lastModifiedBy>LGP_Harry</cp:lastModifiedBy>
  <cp:revision>2</cp:revision>
  <cp:lastPrinted>2015-10-27T03:36:00Z</cp:lastPrinted>
  <dcterms:created xsi:type="dcterms:W3CDTF">2020-02-26T06:44:00Z</dcterms:created>
  <dcterms:modified xsi:type="dcterms:W3CDTF">2020-02-26T06:44:00Z</dcterms:modified>
</cp:coreProperties>
</file>