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BEA" w:rsidRDefault="00035839">
      <w:pPr>
        <w:pStyle w:val="Standard"/>
      </w:pPr>
      <w:bookmarkStart w:id="0" w:name="_GoBack"/>
      <w:bookmarkEnd w:id="0"/>
      <w:r>
        <w:t xml:space="preserve">　　　</w:t>
      </w:r>
      <w:r>
        <w:rPr>
          <w:rFonts w:ascii="標楷體" w:eastAsia="標楷體" w:hAnsi="標楷體"/>
          <w:sz w:val="24"/>
          <w:szCs w:val="24"/>
        </w:rPr>
        <w:t>----------------------------</w:t>
      </w:r>
      <w:r>
        <w:rPr>
          <w:rFonts w:ascii="標楷體" w:eastAsia="標楷體" w:hAnsi="標楷體"/>
          <w:sz w:val="24"/>
          <w:szCs w:val="24"/>
        </w:rPr>
        <w:t>裝</w:t>
      </w:r>
      <w:r>
        <w:rPr>
          <w:rFonts w:ascii="標楷體" w:eastAsia="標楷體" w:hAnsi="標楷體"/>
          <w:sz w:val="24"/>
          <w:szCs w:val="24"/>
        </w:rPr>
        <w:t>-----------</w:t>
      </w:r>
      <w:r>
        <w:rPr>
          <w:rFonts w:ascii="標楷體" w:eastAsia="標楷體" w:hAnsi="標楷體"/>
          <w:sz w:val="24"/>
          <w:szCs w:val="24"/>
        </w:rPr>
        <w:t>訂</w:t>
      </w:r>
      <w:r>
        <w:rPr>
          <w:rFonts w:ascii="標楷體" w:eastAsia="標楷體" w:hAnsi="標楷體"/>
          <w:sz w:val="24"/>
          <w:szCs w:val="24"/>
        </w:rPr>
        <w:t>-----------</w:t>
      </w:r>
      <w:r>
        <w:rPr>
          <w:rFonts w:ascii="標楷體" w:eastAsia="標楷體" w:hAnsi="標楷體"/>
          <w:sz w:val="24"/>
          <w:szCs w:val="24"/>
        </w:rPr>
        <w:t>線</w:t>
      </w:r>
      <w:r>
        <w:rPr>
          <w:rFonts w:ascii="標楷體" w:eastAsia="標楷體" w:hAnsi="標楷體"/>
          <w:sz w:val="24"/>
          <w:szCs w:val="24"/>
        </w:rPr>
        <w:t>----------------------------</w:t>
      </w:r>
    </w:p>
    <w:tbl>
      <w:tblPr>
        <w:tblW w:w="10800" w:type="dxa"/>
        <w:jc w:val="right"/>
        <w:tblLayout w:type="fixed"/>
        <w:tblCellMar>
          <w:left w:w="10" w:type="dxa"/>
          <w:right w:w="10" w:type="dxa"/>
        </w:tblCellMar>
        <w:tblLook w:val="0000" w:firstRow="0" w:lastRow="0" w:firstColumn="0" w:lastColumn="0" w:noHBand="0" w:noVBand="0"/>
      </w:tblPr>
      <w:tblGrid>
        <w:gridCol w:w="7680"/>
        <w:gridCol w:w="480"/>
        <w:gridCol w:w="480"/>
        <w:gridCol w:w="2160"/>
      </w:tblGrid>
      <w:tr w:rsidR="00A84BEA">
        <w:tblPrEx>
          <w:tblCellMar>
            <w:top w:w="0" w:type="dxa"/>
            <w:bottom w:w="0" w:type="dxa"/>
          </w:tblCellMar>
        </w:tblPrEx>
        <w:trPr>
          <w:cantSplit/>
          <w:trHeight w:val="520"/>
          <w:jc w:val="right"/>
        </w:trPr>
        <w:tc>
          <w:tcPr>
            <w:tcW w:w="7680" w:type="dxa"/>
            <w:vMerge w:val="restart"/>
            <w:tcBorders>
              <w:right w:val="single" w:sz="12" w:space="0" w:color="000000"/>
            </w:tcBorders>
            <w:tcMar>
              <w:top w:w="0" w:type="dxa"/>
              <w:left w:w="28" w:type="dxa"/>
              <w:bottom w:w="0" w:type="dxa"/>
              <w:right w:w="28" w:type="dxa"/>
            </w:tcMar>
            <w:vAlign w:val="center"/>
          </w:tcPr>
          <w:p w:rsidR="00A84BEA" w:rsidRDefault="00035839">
            <w:pPr>
              <w:pStyle w:val="Standard"/>
            </w:pPr>
            <w:r>
              <w:rPr>
                <w:sz w:val="28"/>
                <w:szCs w:val="28"/>
              </w:rPr>
              <w:t xml:space="preserve">　　　　　　　　　　　</w:t>
            </w:r>
            <w:r>
              <w:rPr>
                <w:rFonts w:ascii="標楷體" w:eastAsia="標楷體" w:hAnsi="標楷體"/>
                <w:b/>
                <w:sz w:val="40"/>
                <w:szCs w:val="40"/>
              </w:rPr>
              <w:t>勞工保險預防職業病</w:t>
            </w:r>
          </w:p>
          <w:p w:rsidR="00A84BEA" w:rsidRDefault="00035839">
            <w:pPr>
              <w:pStyle w:val="Standard"/>
            </w:pPr>
            <w:r>
              <w:rPr>
                <w:sz w:val="28"/>
                <w:szCs w:val="28"/>
              </w:rPr>
              <w:t xml:space="preserve">　　　　　　　　　　　　</w:t>
            </w:r>
            <w:r>
              <w:rPr>
                <w:sz w:val="28"/>
                <w:szCs w:val="28"/>
              </w:rPr>
              <w:t xml:space="preserve">  </w:t>
            </w:r>
            <w:r>
              <w:rPr>
                <w:rFonts w:ascii="標楷體" w:eastAsia="標楷體" w:hAnsi="標楷體"/>
                <w:b/>
                <w:sz w:val="40"/>
                <w:szCs w:val="40"/>
              </w:rPr>
              <w:t>健康檢查申請書</w:t>
            </w:r>
          </w:p>
          <w:p w:rsidR="00A84BEA" w:rsidRDefault="00A84BEA">
            <w:pPr>
              <w:pStyle w:val="Standard"/>
            </w:pPr>
          </w:p>
        </w:tc>
        <w:tc>
          <w:tcPr>
            <w:tcW w:w="480" w:type="dxa"/>
            <w:vMerge w:val="restart"/>
            <w:tcBorders>
              <w:top w:val="single" w:sz="12"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tcPr>
          <w:p w:rsidR="00A84BEA" w:rsidRDefault="00035839">
            <w:pPr>
              <w:pStyle w:val="Standard"/>
              <w:jc w:val="center"/>
              <w:rPr>
                <w:rFonts w:eastAsia="標楷體"/>
                <w:sz w:val="22"/>
                <w:szCs w:val="22"/>
              </w:rPr>
            </w:pPr>
            <w:proofErr w:type="gramStart"/>
            <w:r>
              <w:rPr>
                <w:rFonts w:eastAsia="標楷體"/>
                <w:sz w:val="22"/>
                <w:szCs w:val="22"/>
              </w:rPr>
              <w:t>勞</w:t>
            </w:r>
            <w:proofErr w:type="gramEnd"/>
          </w:p>
          <w:p w:rsidR="00A84BEA" w:rsidRDefault="00035839">
            <w:pPr>
              <w:pStyle w:val="Standard"/>
              <w:jc w:val="center"/>
              <w:rPr>
                <w:rFonts w:eastAsia="標楷體"/>
                <w:sz w:val="22"/>
                <w:szCs w:val="22"/>
              </w:rPr>
            </w:pPr>
            <w:r>
              <w:rPr>
                <w:rFonts w:eastAsia="標楷體"/>
                <w:sz w:val="22"/>
                <w:szCs w:val="22"/>
              </w:rPr>
              <w:t>保</w:t>
            </w:r>
          </w:p>
          <w:p w:rsidR="00A84BEA" w:rsidRDefault="00035839">
            <w:pPr>
              <w:pStyle w:val="Standard"/>
              <w:jc w:val="center"/>
            </w:pPr>
            <w:r>
              <w:rPr>
                <w:rFonts w:ascii="標楷體" w:eastAsia="標楷體" w:hAnsi="標楷體"/>
                <w:sz w:val="22"/>
                <w:szCs w:val="22"/>
              </w:rPr>
              <w:t>局</w:t>
            </w:r>
          </w:p>
        </w:tc>
        <w:tc>
          <w:tcPr>
            <w:tcW w:w="480" w:type="dxa"/>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84BEA" w:rsidRDefault="00035839">
            <w:pPr>
              <w:pStyle w:val="Standard"/>
            </w:pPr>
            <w:r>
              <w:rPr>
                <w:rFonts w:ascii="標楷體" w:eastAsia="標楷體" w:hAnsi="標楷體"/>
                <w:sz w:val="40"/>
                <w:szCs w:val="40"/>
                <w:eastAsianLayout w:id="-2093739008" w:combine="1"/>
              </w:rPr>
              <w:t>受理日期</w:t>
            </w:r>
          </w:p>
        </w:tc>
        <w:tc>
          <w:tcPr>
            <w:tcW w:w="2160" w:type="dxa"/>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A84BEA" w:rsidRDefault="00A84BEA">
            <w:pPr>
              <w:pStyle w:val="Standard"/>
            </w:pPr>
          </w:p>
        </w:tc>
      </w:tr>
      <w:tr w:rsidR="00A84BEA">
        <w:tblPrEx>
          <w:tblCellMar>
            <w:top w:w="0" w:type="dxa"/>
            <w:bottom w:w="0" w:type="dxa"/>
          </w:tblCellMar>
        </w:tblPrEx>
        <w:trPr>
          <w:cantSplit/>
          <w:trHeight w:hRule="exact" w:val="725"/>
          <w:jc w:val="right"/>
        </w:trPr>
        <w:tc>
          <w:tcPr>
            <w:tcW w:w="7680" w:type="dxa"/>
            <w:vMerge/>
            <w:tcBorders>
              <w:right w:val="single" w:sz="12" w:space="0" w:color="000000"/>
            </w:tcBorders>
            <w:tcMar>
              <w:top w:w="0" w:type="dxa"/>
              <w:left w:w="28" w:type="dxa"/>
              <w:bottom w:w="0" w:type="dxa"/>
              <w:right w:w="28" w:type="dxa"/>
            </w:tcMar>
            <w:vAlign w:val="center"/>
          </w:tcPr>
          <w:p w:rsidR="00000000" w:rsidRDefault="00035839">
            <w:pPr>
              <w:widowControl/>
            </w:pPr>
          </w:p>
        </w:tc>
        <w:tc>
          <w:tcPr>
            <w:tcW w:w="480" w:type="dxa"/>
            <w:vMerge/>
            <w:tcBorders>
              <w:top w:val="single" w:sz="12"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tcPr>
          <w:p w:rsidR="00000000" w:rsidRDefault="00035839">
            <w:pPr>
              <w:widowControl/>
            </w:pPr>
          </w:p>
        </w:tc>
        <w:tc>
          <w:tcPr>
            <w:tcW w:w="480" w:type="dxa"/>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A84BEA" w:rsidRDefault="00035839">
            <w:pPr>
              <w:pStyle w:val="Standard"/>
            </w:pPr>
            <w:r>
              <w:rPr>
                <w:rFonts w:ascii="標楷體" w:eastAsia="標楷體" w:hAnsi="標楷體"/>
                <w:sz w:val="40"/>
                <w:szCs w:val="40"/>
                <w:eastAsianLayout w:id="-2093739007" w:combine="1"/>
              </w:rPr>
              <w:t>受理編號</w:t>
            </w:r>
          </w:p>
        </w:tc>
        <w:tc>
          <w:tcPr>
            <w:tcW w:w="2160" w:type="dxa"/>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A84BEA" w:rsidRDefault="00A84BEA">
            <w:pPr>
              <w:pStyle w:val="Standard"/>
            </w:pPr>
          </w:p>
        </w:tc>
      </w:tr>
    </w:tbl>
    <w:p w:rsidR="00A84BEA" w:rsidRDefault="00A84BEA">
      <w:pPr>
        <w:pStyle w:val="Standard"/>
      </w:pPr>
    </w:p>
    <w:tbl>
      <w:tblPr>
        <w:tblW w:w="11045" w:type="dxa"/>
        <w:tblInd w:w="5" w:type="dxa"/>
        <w:tblLayout w:type="fixed"/>
        <w:tblCellMar>
          <w:left w:w="10" w:type="dxa"/>
          <w:right w:w="10" w:type="dxa"/>
        </w:tblCellMar>
        <w:tblLook w:val="0000" w:firstRow="0" w:lastRow="0" w:firstColumn="0" w:lastColumn="0" w:noHBand="0" w:noVBand="0"/>
      </w:tblPr>
      <w:tblGrid>
        <w:gridCol w:w="11045"/>
      </w:tblGrid>
      <w:tr w:rsidR="00A84BEA">
        <w:tblPrEx>
          <w:tblCellMar>
            <w:top w:w="0" w:type="dxa"/>
            <w:bottom w:w="0" w:type="dxa"/>
          </w:tblCellMar>
        </w:tblPrEx>
        <w:trPr>
          <w:trHeight w:val="7804"/>
        </w:trPr>
        <w:tc>
          <w:tcPr>
            <w:tcW w:w="1104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rsidR="00A84BEA" w:rsidRDefault="00035839">
            <w:pPr>
              <w:pStyle w:val="Standard"/>
            </w:pPr>
            <w:r>
              <w:rPr>
                <w:rFonts w:ascii="標楷體" w:eastAsia="標楷體" w:hAnsi="標楷體"/>
                <w:sz w:val="28"/>
                <w:szCs w:val="28"/>
              </w:rPr>
              <w:t>投保單位名稱：</w:t>
            </w:r>
            <w:r>
              <w:rPr>
                <w:rFonts w:ascii="標楷體" w:eastAsia="標楷體" w:hAnsi="標楷體"/>
                <w:sz w:val="28"/>
                <w:szCs w:val="28"/>
                <w:u w:val="single"/>
              </w:rPr>
              <w:t xml:space="preserve">　　　　　　　　　　　　　　　　</w:t>
            </w:r>
            <w:r>
              <w:rPr>
                <w:rFonts w:ascii="標楷體" w:eastAsia="標楷體" w:hAnsi="標楷體"/>
                <w:sz w:val="28"/>
                <w:szCs w:val="28"/>
              </w:rPr>
              <w:t>保險證號：</w:t>
            </w:r>
            <w:r>
              <w:rPr>
                <w:rFonts w:ascii="標楷體" w:eastAsia="標楷體" w:hAnsi="標楷體"/>
                <w:sz w:val="28"/>
                <w:szCs w:val="28"/>
                <w:u w:val="single"/>
              </w:rPr>
              <w:t xml:space="preserve">　　　　　　　　</w:t>
            </w:r>
            <w:r>
              <w:rPr>
                <w:rFonts w:ascii="標楷體" w:eastAsia="標楷體" w:hAnsi="標楷體"/>
                <w:sz w:val="28"/>
                <w:szCs w:val="28"/>
              </w:rPr>
              <w:t>號</w:t>
            </w:r>
          </w:p>
          <w:p w:rsidR="00A84BEA" w:rsidRDefault="00035839">
            <w:pPr>
              <w:pStyle w:val="Standard"/>
            </w:pPr>
            <w:r>
              <w:rPr>
                <w:rFonts w:ascii="標楷體" w:eastAsia="標楷體" w:hAnsi="標楷體"/>
                <w:sz w:val="28"/>
                <w:szCs w:val="28"/>
              </w:rPr>
              <w:t>通訊地址：</w:t>
            </w:r>
            <w:r>
              <w:rPr>
                <w:rFonts w:ascii="標楷體" w:eastAsia="標楷體" w:hAnsi="標楷體"/>
                <w:sz w:val="28"/>
                <w:szCs w:val="28"/>
                <w:u w:val="single"/>
              </w:rPr>
              <w:t xml:space="preserve">　　　　　　　　　　　　　　　</w:t>
            </w:r>
            <w:r>
              <w:rPr>
                <w:rFonts w:ascii="標楷體" w:eastAsia="標楷體" w:hAnsi="標楷體"/>
                <w:sz w:val="28"/>
                <w:szCs w:val="28"/>
              </w:rPr>
              <w:t>連絡人姓名及電話：</w:t>
            </w:r>
            <w:r>
              <w:rPr>
                <w:rFonts w:ascii="標楷體" w:eastAsia="標楷體" w:hAnsi="標楷體"/>
                <w:sz w:val="28"/>
                <w:szCs w:val="28"/>
                <w:u w:val="single"/>
              </w:rPr>
              <w:t xml:space="preserve">　　　　　　　</w:t>
            </w:r>
          </w:p>
          <w:p w:rsidR="00A84BEA" w:rsidRDefault="00035839">
            <w:pPr>
              <w:pStyle w:val="Standard"/>
              <w:ind w:left="560" w:hanging="560"/>
            </w:pPr>
            <w:r>
              <w:rPr>
                <w:rFonts w:ascii="標楷體" w:eastAsia="標楷體" w:hAnsi="標楷體"/>
                <w:sz w:val="28"/>
                <w:szCs w:val="28"/>
              </w:rPr>
              <w:t>一、本單位依據「勞工保險預防職業病健康檢查辦法」為最近連續加保滿１年且實際從事工作之內容及性質符合申請「檢查類別」之被保險人共</w:t>
            </w:r>
            <w:r>
              <w:rPr>
                <w:rFonts w:ascii="標楷體" w:eastAsia="標楷體" w:hAnsi="標楷體"/>
                <w:sz w:val="28"/>
                <w:szCs w:val="28"/>
                <w:u w:val="single"/>
              </w:rPr>
              <w:t xml:space="preserve">　　　</w:t>
            </w:r>
            <w:r>
              <w:rPr>
                <w:rFonts w:ascii="標楷體" w:eastAsia="標楷體" w:hAnsi="標楷體"/>
                <w:sz w:val="28"/>
                <w:szCs w:val="28"/>
              </w:rPr>
              <w:t>人（如附</w:t>
            </w:r>
            <w:r>
              <w:rPr>
                <w:rFonts w:ascii="標楷體" w:eastAsia="標楷體" w:hAnsi="標楷體"/>
                <w:sz w:val="28"/>
                <w:szCs w:val="28"/>
              </w:rPr>
              <w:t>□</w:t>
            </w:r>
            <w:r>
              <w:rPr>
                <w:rFonts w:ascii="標楷體" w:eastAsia="標楷體" w:hAnsi="標楷體"/>
                <w:sz w:val="28"/>
                <w:szCs w:val="28"/>
              </w:rPr>
              <w:t>申請名冊</w:t>
            </w:r>
            <w:r>
              <w:rPr>
                <w:rFonts w:ascii="標楷體" w:eastAsia="標楷體" w:hAnsi="標楷體"/>
                <w:sz w:val="28"/>
                <w:szCs w:val="28"/>
              </w:rPr>
              <w:t>□</w:t>
            </w:r>
            <w:r>
              <w:rPr>
                <w:rFonts w:ascii="標楷體" w:eastAsia="標楷體" w:hAnsi="標楷體"/>
                <w:sz w:val="28"/>
                <w:szCs w:val="28"/>
              </w:rPr>
              <w:t>媒體檔）申請參加預防職業病健康檢查，請惠予受理。</w:t>
            </w:r>
          </w:p>
          <w:p w:rsidR="00A84BEA" w:rsidRDefault="00035839">
            <w:pPr>
              <w:pStyle w:val="Standard"/>
              <w:ind w:left="560" w:hanging="560"/>
              <w:rPr>
                <w:rFonts w:eastAsia="標楷體"/>
                <w:sz w:val="28"/>
                <w:szCs w:val="28"/>
              </w:rPr>
            </w:pPr>
            <w:r>
              <w:rPr>
                <w:rFonts w:eastAsia="標楷體"/>
                <w:sz w:val="28"/>
                <w:szCs w:val="28"/>
              </w:rPr>
              <w:t>二、本次申請之危害作業及作業環境監測</w:t>
            </w:r>
            <w:proofErr w:type="gramStart"/>
            <w:r>
              <w:rPr>
                <w:rFonts w:eastAsia="標楷體"/>
                <w:sz w:val="28"/>
                <w:szCs w:val="28"/>
              </w:rPr>
              <w:t>情形勾填如下</w:t>
            </w:r>
            <w:proofErr w:type="gramEnd"/>
            <w:r>
              <w:rPr>
                <w:rFonts w:eastAsia="標楷體"/>
                <w:sz w:val="28"/>
                <w:szCs w:val="28"/>
              </w:rPr>
              <w:t>：</w:t>
            </w:r>
          </w:p>
          <w:p w:rsidR="00A84BEA" w:rsidRDefault="00035839">
            <w:pPr>
              <w:pStyle w:val="Standard"/>
              <w:ind w:left="560" w:hanging="280"/>
            </w:pPr>
            <w:r>
              <w:rPr>
                <w:rFonts w:ascii="標楷體" w:eastAsia="標楷體" w:hAnsi="標楷體"/>
                <w:sz w:val="28"/>
                <w:szCs w:val="28"/>
              </w:rPr>
              <w:t>□</w:t>
            </w:r>
            <w:r>
              <w:rPr>
                <w:rFonts w:ascii="標楷體" w:eastAsia="標楷體" w:hAnsi="標楷體"/>
                <w:sz w:val="28"/>
                <w:szCs w:val="28"/>
              </w:rPr>
              <w:t>本次申請之檢查類別皆符合「勞工健康保護規則」之規定，且已依規定於中華民國</w:t>
            </w:r>
            <w:r>
              <w:rPr>
                <w:rFonts w:ascii="標楷體" w:eastAsia="標楷體" w:hAnsi="標楷體"/>
                <w:sz w:val="28"/>
                <w:szCs w:val="28"/>
                <w:u w:val="single"/>
              </w:rPr>
              <w:t xml:space="preserve">　　　</w:t>
            </w:r>
            <w:r>
              <w:rPr>
                <w:rFonts w:ascii="標楷體" w:eastAsia="標楷體" w:hAnsi="標楷體"/>
                <w:sz w:val="28"/>
                <w:szCs w:val="28"/>
              </w:rPr>
              <w:t>年由</w:t>
            </w:r>
            <w:r>
              <w:rPr>
                <w:rFonts w:ascii="標楷體" w:eastAsia="標楷體" w:hAnsi="標楷體"/>
                <w:sz w:val="28"/>
                <w:szCs w:val="28"/>
                <w:u w:val="single"/>
              </w:rPr>
              <w:t xml:space="preserve">　　　　　　　　　　　　　　　　（監測機構資料請上職安署網站查詢）</w:t>
            </w:r>
            <w:r>
              <w:rPr>
                <w:rFonts w:ascii="標楷體" w:eastAsia="標楷體" w:hAnsi="標楷體"/>
                <w:sz w:val="28"/>
                <w:szCs w:val="28"/>
              </w:rPr>
              <w:t>實施作業環境監測，並上傳至勞工作業環境監測及暴露危害管理平台。</w:t>
            </w:r>
          </w:p>
          <w:p w:rsidR="00A84BEA" w:rsidRDefault="00035839">
            <w:pPr>
              <w:pStyle w:val="Standard"/>
              <w:ind w:left="560" w:hanging="280"/>
            </w:pPr>
            <w:r>
              <w:rPr>
                <w:rFonts w:ascii="標楷體" w:eastAsia="標楷體" w:hAnsi="標楷體"/>
                <w:sz w:val="28"/>
                <w:szCs w:val="28"/>
              </w:rPr>
              <w:t>□</w:t>
            </w:r>
            <w:r>
              <w:rPr>
                <w:rFonts w:ascii="標楷體" w:eastAsia="標楷體" w:hAnsi="標楷體"/>
                <w:sz w:val="28"/>
                <w:szCs w:val="28"/>
              </w:rPr>
              <w:t>本次申請之檢查類別屬依法無須實施作業環境監測之項目，且皆符合「勞工健康保護規則」之規定，其暴露情形詳如所附申請名冊。</w:t>
            </w:r>
          </w:p>
          <w:p w:rsidR="00A84BEA" w:rsidRDefault="00035839">
            <w:pPr>
              <w:pStyle w:val="Standard"/>
              <w:ind w:left="560" w:hanging="560"/>
            </w:pPr>
            <w:r>
              <w:rPr>
                <w:rFonts w:ascii="標楷體" w:eastAsia="標楷體" w:hAnsi="標楷體"/>
                <w:sz w:val="28"/>
                <w:szCs w:val="28"/>
              </w:rPr>
              <w:t>三、</w:t>
            </w:r>
            <w:r>
              <w:rPr>
                <w:rFonts w:ascii="標楷體" w:eastAsia="標楷體" w:hAnsi="標楷體"/>
                <w:b/>
                <w:color w:val="FF0000"/>
                <w:sz w:val="28"/>
                <w:szCs w:val="28"/>
              </w:rPr>
              <w:t>本申請案日後如經查不符合勞保預防職業病健康檢查規定，同意返還該筆健康檢查費用。</w:t>
            </w:r>
          </w:p>
          <w:p w:rsidR="00A84BEA" w:rsidRDefault="00035839">
            <w:pPr>
              <w:pStyle w:val="Standard"/>
              <w:rPr>
                <w:rFonts w:eastAsia="標楷體"/>
                <w:sz w:val="28"/>
                <w:szCs w:val="28"/>
              </w:rPr>
            </w:pPr>
            <w:r>
              <w:rPr>
                <w:rFonts w:eastAsia="標楷體"/>
                <w:sz w:val="28"/>
                <w:szCs w:val="28"/>
              </w:rPr>
              <w:t xml:space="preserve">　　　　此　　致</w:t>
            </w:r>
          </w:p>
          <w:p w:rsidR="00A84BEA" w:rsidRDefault="00035839">
            <w:pPr>
              <w:pStyle w:val="Standard"/>
            </w:pPr>
            <w:r>
              <w:rPr>
                <w:noProof/>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55800</wp:posOffset>
                      </wp:positionV>
                      <wp:extent cx="1093680" cy="1093680"/>
                      <wp:effectExtent l="0" t="0" r="11220" b="11220"/>
                      <wp:wrapNone/>
                      <wp:docPr id="1" name="Rectangle 20"/>
                      <wp:cNvGraphicFramePr/>
                      <a:graphic xmlns:a="http://schemas.openxmlformats.org/drawingml/2006/main">
                        <a:graphicData uri="http://schemas.microsoft.com/office/word/2010/wordprocessingShape">
                          <wps:wsp>
                            <wps:cNvSpPr/>
                            <wps:spPr>
                              <a:xfrm>
                                <a:off x="0" y="0"/>
                                <a:ext cx="1093680" cy="1093680"/>
                              </a:xfrm>
                              <a:prstGeom prst="rect">
                                <a:avLst/>
                              </a:prstGeom>
                              <a:solidFill>
                                <a:srgbClr val="FFFFFF"/>
                              </a:solidFill>
                              <a:ln w="12600" cap="flat">
                                <a:solidFill>
                                  <a:srgbClr val="000000"/>
                                </a:solidFill>
                                <a:custDash>
                                  <a:ds d="100000" sp="100000"/>
                                </a:custDash>
                                <a:miter/>
                              </a:ln>
                            </wps:spPr>
                            <wps:txbx>
                              <w:txbxContent>
                                <w:p w:rsidR="00A84BEA" w:rsidRDefault="00A84BEA"/>
                              </w:txbxContent>
                            </wps:txbx>
                            <wps:bodyPr vert="horz" wrap="square" lIns="0" tIns="0" rIns="0" bIns="0" compatLnSpc="0">
                              <a:noAutofit/>
                            </wps:bodyPr>
                          </wps:wsp>
                        </a:graphicData>
                      </a:graphic>
                    </wp:anchor>
                  </w:drawing>
                </mc:Choice>
                <mc:Fallback>
                  <w:pict>
                    <v:rect id="Rectangle 20" o:spid="_x0000_s1026" style="position:absolute;margin-left:252pt;margin-top:4.4pt;width:86.1pt;height:86.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yPM7wEAAPwDAAAOAAAAZHJzL2Uyb0RvYy54bWysU12v0zAMfUfiP0R5Z+2GNF2mdVeIaQjp&#10;Cq4Y/AAvTdZI+SLO1o5fj5Ot2y7whMhDaifu8fGxs3wcrGFHGVF71/DppOZMOuFb7fYN//5t8+aB&#10;M0zgWjDeyYafJPLH1etXyz4s5Mx33rQyMgJxuOhDw7uUwqKqUHTSAk58kI4ulY8WErlxX7URekK3&#10;pprV9bzqfWxD9EIi0un6fMlXBV8pKdIXpVAmZhpO3FLZY9l3ea9WS1jsI4ROiwsN+AcWFrSjpFeo&#10;NSRgh6j/gLJaRI9epYnwtvJKaSFLDVTNtP6tmm0HQZZaSBwMV5nw/8GKz8fnyHRLvePMgaUWfSXR&#10;wO2NZLOiTx9wQWHb8BxJrewhmbnYQUWbv1QGG4qmp6umckhM0OG0fvd2/kDSC7obHcKpbr+HiOmj&#10;9JZlo+GR8hct4fiE6Rw6huRs6I1uN9qY4sT97oOJ7AjU4E1ZuaeE/iLMONZT+tm8zkyABk0ZOGd5&#10;EYf3cHVZf4MTB0xrwC4zaJFl9c6xDAn6Yp9p3IdanWTWkNgZR5+bltlKw26gy2zufHuittC7Ij06&#10;H39y1tOMNhx/HCBKzswnR0OQB3o04mjsRoMGLEB6ctsgcmjm6vz7Q/JKF1VviS5UaMQKt8tzyDN8&#10;75eo26Nd/QIAAP//AwBQSwMEFAAGAAgAAAAhACnXph7fAAAACQEAAA8AAABkcnMvZG93bnJldi54&#10;bWxMj0FLw0AQhe+C/2EZwZvdbdQ0xGxKEexBhdJW0OM2O2aD2dmQ3bbx3zue9Di8x5vvq5aT78UJ&#10;x9gF0jCfKRBITbAdtRre9k83BYiYDFnTB0IN3xhhWV9eVKa04UxbPO1SK3iEYmk0uJSGUsrYOPQm&#10;zsKAxNlnGL1JfI6ttKM587jvZaZULr3piD84M+Cjw+Zrd/QaXu1iffuRb9byPXtpNrTfrp6D0/r6&#10;alo9gEg4pb8y/OIzOtTMdAhHslH0Gu7VHbskDQUbcJ4v8gzEgYvFXIGsK/nfoP4BAAD//wMAUEsB&#10;Ai0AFAAGAAgAAAAhALaDOJL+AAAA4QEAABMAAAAAAAAAAAAAAAAAAAAAAFtDb250ZW50X1R5cGVz&#10;XS54bWxQSwECLQAUAAYACAAAACEAOP0h/9YAAACUAQAACwAAAAAAAAAAAAAAAAAvAQAAX3JlbHMv&#10;LnJlbHNQSwECLQAUAAYACAAAACEANO8jzO8BAAD8AwAADgAAAAAAAAAAAAAAAAAuAgAAZHJzL2Uy&#10;b0RvYy54bWxQSwECLQAUAAYACAAAACEAKdemHt8AAAAJAQAADwAAAAAAAAAAAAAAAABJBAAAZHJz&#10;L2Rvd25yZXYueG1sUEsFBgAAAAAEAAQA8wAAAFUFAAAAAA==&#10;" strokeweight=".35mm">
                      <v:textbox inset="0,0,0,0">
                        <w:txbxContent>
                          <w:p w:rsidR="00A84BEA" w:rsidRDefault="00A84BEA"/>
                        </w:txbxContent>
                      </v:textbox>
                    </v:rect>
                  </w:pict>
                </mc:Fallback>
              </mc:AlternateContent>
            </w:r>
            <w:r>
              <w:rPr>
                <w:rFonts w:ascii="標楷體" w:eastAsia="標楷體" w:hAnsi="標楷體"/>
                <w:sz w:val="28"/>
                <w:szCs w:val="28"/>
              </w:rPr>
              <w:t xml:space="preserve">　勞動部勞工保險局</w:t>
            </w:r>
          </w:p>
          <w:p w:rsidR="00A84BEA" w:rsidRDefault="00035839">
            <w:pPr>
              <w:pStyle w:val="Standard"/>
            </w:pPr>
            <w:r>
              <w:rPr>
                <w:noProof/>
              </w:rPr>
              <mc:AlternateContent>
                <mc:Choice Requires="wps">
                  <w:drawing>
                    <wp:anchor distT="0" distB="0" distL="114300" distR="114300" simplePos="0" relativeHeight="251659264" behindDoc="0" locked="0" layoutInCell="1" allowOverlap="1">
                      <wp:simplePos x="0" y="0"/>
                      <wp:positionH relativeFrom="column">
                        <wp:posOffset>5881320</wp:posOffset>
                      </wp:positionH>
                      <wp:positionV relativeFrom="paragraph">
                        <wp:posOffset>62280</wp:posOffset>
                      </wp:positionV>
                      <wp:extent cx="557640" cy="557640"/>
                      <wp:effectExtent l="0" t="0" r="13860" b="13860"/>
                      <wp:wrapNone/>
                      <wp:docPr id="2" name="Rectangle 36"/>
                      <wp:cNvGraphicFramePr/>
                      <a:graphic xmlns:a="http://schemas.openxmlformats.org/drawingml/2006/main">
                        <a:graphicData uri="http://schemas.microsoft.com/office/word/2010/wordprocessingShape">
                          <wps:wsp>
                            <wps:cNvSpPr/>
                            <wps:spPr>
                              <a:xfrm>
                                <a:off x="0" y="0"/>
                                <a:ext cx="557640" cy="557640"/>
                              </a:xfrm>
                              <a:prstGeom prst="rect">
                                <a:avLst/>
                              </a:prstGeom>
                              <a:solidFill>
                                <a:srgbClr val="FFFFFF"/>
                              </a:solidFill>
                              <a:ln w="12600" cap="flat">
                                <a:solidFill>
                                  <a:srgbClr val="000000"/>
                                </a:solidFill>
                                <a:custDash>
                                  <a:ds d="100000" sp="100000"/>
                                </a:custDash>
                                <a:miter/>
                              </a:ln>
                            </wps:spPr>
                            <wps:txbx>
                              <w:txbxContent>
                                <w:p w:rsidR="00A84BEA" w:rsidRDefault="00A84BEA"/>
                              </w:txbxContent>
                            </wps:txbx>
                            <wps:bodyPr vert="horz" wrap="square" lIns="0" tIns="0" rIns="0" bIns="0" compatLnSpc="0">
                              <a:noAutofit/>
                            </wps:bodyPr>
                          </wps:wsp>
                        </a:graphicData>
                      </a:graphic>
                    </wp:anchor>
                  </w:drawing>
                </mc:Choice>
                <mc:Fallback>
                  <w:pict>
                    <v:rect id="Rectangle 36" o:spid="_x0000_s1027" style="position:absolute;margin-left:463.1pt;margin-top:4.9pt;width:43.9pt;height:4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8H99QEAAAEEAAAOAAAAZHJzL2Uyb0RvYy54bWysU9uO0zAQfUfiHyy/06SFLShqukJURUgr&#10;WFH2A1zHTiz5hsdtUr6esZNeluUJ4QdnbJ+cOXM8Xt0PRpOjCKCcrel8VlIiLHeNsm1Nn35s33yg&#10;BCKzDdPOipqeBND79etXq95XYuE6pxsRCJJYqHpf0y5GXxUF8E4YBjPnhcVD6YJhEZehLZrAemQ3&#10;uliU5bLoXWh8cFwA4O5mPKTrzC+l4PGblCAi0TVFbTHPIc/7NBfrFavawHyn+CSD/YMKw5TFpBeq&#10;DYuMHIJ6QWUUDw6cjDPuTOGkVFzkGrCaeflHNbuOeZFrQXPAX2yC/0fLvx4fA1FNTReUWGbwir6j&#10;acy2WpC3y+RP76FC2M4/hmkFGKZiBxlM+mIZZMieni6eiiESjpt3d++X79B5jkdTjCzF9WcfIH4W&#10;zpAU1DRg9uwkOz5AHKFnSMoFTqtmq7TOi9DuP+lAjgyvd5tHUozsz2Dakh6bc7EskxCGbSY1G7M8&#10;w8EtXZnH3+j4AeKGQZcUNEDQu/mIJYDUUzzKuIUaFUVyENVpi5/k6+hkiuKwH/I9zFPKtLN3zQnv&#10;Bh8X2tK58IuSHhu1pvDzwIKgRH+x2Ampq89BOAf7c4Bd5ll8sDvPEzRJtu7jITqpsrnXRJMi7LMs&#10;cXoTqZFv1xl1fbnr3wAAAP//AwBQSwMEFAAGAAgAAAAhALM5VyvgAAAACQEAAA8AAABkcnMvZG93&#10;bnJldi54bWxMj81OwzAQhO9IfQdrkbhRpwGlbYhTVUj0AEhVf6RydOMljhqvo9htw9uzPcFtd2c0&#10;O1+xGFwrLtiHxpOCyTgBgVR501CtYL97e5yBCFGT0a0nVPCDARbl6K7QufFX2uBlG2vBIRRyrcDG&#10;2OVShsqi02HsOyTWvn3vdOS1r6Xp9ZXDXSvTJMmk0w3xB6s7fLVYnbZnp+DTTFdPX9l6JQ/pR7Wm&#10;3Wb57q1SD/fD8gVExCH+meFWn6tDyZ2O/kwmiFbBPM1StvLABDc9mTwz3JEP0wxkWcj/BOUvAAAA&#10;//8DAFBLAQItABQABgAIAAAAIQC2gziS/gAAAOEBAAATAAAAAAAAAAAAAAAAAAAAAABbQ29udGVu&#10;dF9UeXBlc10ueG1sUEsBAi0AFAAGAAgAAAAhADj9If/WAAAAlAEAAAsAAAAAAAAAAAAAAAAALwEA&#10;AF9yZWxzLy5yZWxzUEsBAi0AFAAGAAgAAAAhAJqvwf31AQAAAQQAAA4AAAAAAAAAAAAAAAAALgIA&#10;AGRycy9lMm9Eb2MueG1sUEsBAi0AFAAGAAgAAAAhALM5VyvgAAAACQEAAA8AAAAAAAAAAAAAAAAA&#10;TwQAAGRycy9kb3ducmV2LnhtbFBLBQYAAAAABAAEAPMAAABcBQAAAAA=&#10;" strokeweight=".35mm">
                      <v:textbox inset="0,0,0,0">
                        <w:txbxContent>
                          <w:p w:rsidR="00A84BEA" w:rsidRDefault="00A84BEA"/>
                        </w:txbxContent>
                      </v:textbox>
                    </v:rect>
                  </w:pict>
                </mc:Fallback>
              </mc:AlternateContent>
            </w:r>
            <w:r>
              <w:rPr>
                <w:rFonts w:ascii="標楷體" w:eastAsia="標楷體" w:hAnsi="標楷體"/>
                <w:sz w:val="28"/>
                <w:szCs w:val="28"/>
              </w:rPr>
              <w:t xml:space="preserve">　　　　　　　　　　　　　　　　　　　　　</w:t>
            </w:r>
          </w:p>
          <w:p w:rsidR="00A84BEA" w:rsidRDefault="00035839">
            <w:pPr>
              <w:pStyle w:val="Standard"/>
              <w:rPr>
                <w:rFonts w:eastAsia="標楷體"/>
                <w:sz w:val="28"/>
                <w:szCs w:val="28"/>
              </w:rPr>
            </w:pPr>
            <w:r>
              <w:rPr>
                <w:rFonts w:eastAsia="標楷體"/>
                <w:sz w:val="28"/>
                <w:szCs w:val="28"/>
              </w:rPr>
              <w:t xml:space="preserve">　　　　　　　　　　　投保單位章戳：　　　　　　　　　負責人章戳：</w:t>
            </w:r>
          </w:p>
          <w:p w:rsidR="00A84BEA" w:rsidRDefault="00035839">
            <w:pPr>
              <w:pStyle w:val="Textbody"/>
              <w:spacing w:line="380" w:lineRule="exact"/>
              <w:rPr>
                <w:rFonts w:ascii="標楷體" w:eastAsia="標楷體" w:hAnsi="標楷體"/>
                <w:sz w:val="28"/>
                <w:szCs w:val="28"/>
              </w:rPr>
            </w:pPr>
            <w:r>
              <w:rPr>
                <w:rFonts w:ascii="標楷體" w:eastAsia="標楷體" w:hAnsi="標楷體"/>
                <w:sz w:val="28"/>
                <w:szCs w:val="28"/>
              </w:rPr>
              <w:t xml:space="preserve">　　　　　　　　　　　　　　</w:t>
            </w:r>
          </w:p>
          <w:p w:rsidR="00A84BEA" w:rsidRDefault="00A84BEA">
            <w:pPr>
              <w:pStyle w:val="Textbody"/>
              <w:spacing w:line="380" w:lineRule="exact"/>
              <w:rPr>
                <w:rFonts w:ascii="標楷體" w:eastAsia="標楷體" w:hAnsi="標楷體"/>
                <w:sz w:val="28"/>
                <w:szCs w:val="28"/>
              </w:rPr>
            </w:pPr>
          </w:p>
          <w:p w:rsidR="00A84BEA" w:rsidRDefault="00A84BEA">
            <w:pPr>
              <w:pStyle w:val="Textbody"/>
              <w:spacing w:line="380" w:lineRule="exact"/>
              <w:rPr>
                <w:rFonts w:ascii="標楷體" w:eastAsia="標楷體" w:hAnsi="標楷體"/>
                <w:sz w:val="28"/>
                <w:szCs w:val="28"/>
              </w:rPr>
            </w:pPr>
          </w:p>
          <w:p w:rsidR="00A84BEA" w:rsidRDefault="00035839">
            <w:pPr>
              <w:pStyle w:val="Standard"/>
              <w:jc w:val="center"/>
              <w:rPr>
                <w:rFonts w:eastAsia="標楷體"/>
                <w:sz w:val="28"/>
                <w:szCs w:val="28"/>
              </w:rPr>
            </w:pPr>
            <w:r>
              <w:rPr>
                <w:rFonts w:eastAsia="標楷體"/>
                <w:sz w:val="28"/>
                <w:szCs w:val="28"/>
              </w:rPr>
              <w:t>中華民國　　　　　　　　年　　　　　　　　月　　　　　　　　日</w:t>
            </w:r>
          </w:p>
        </w:tc>
      </w:tr>
    </w:tbl>
    <w:p w:rsidR="00A84BEA" w:rsidRDefault="00A84BEA">
      <w:pPr>
        <w:pStyle w:val="Standard"/>
      </w:pPr>
    </w:p>
    <w:tbl>
      <w:tblPr>
        <w:tblW w:w="11040" w:type="dxa"/>
        <w:tblInd w:w="-35" w:type="dxa"/>
        <w:tblLayout w:type="fixed"/>
        <w:tblCellMar>
          <w:left w:w="10" w:type="dxa"/>
          <w:right w:w="10" w:type="dxa"/>
        </w:tblCellMar>
        <w:tblLook w:val="0000" w:firstRow="0" w:lastRow="0" w:firstColumn="0" w:lastColumn="0" w:noHBand="0" w:noVBand="0"/>
      </w:tblPr>
      <w:tblGrid>
        <w:gridCol w:w="480"/>
        <w:gridCol w:w="1680"/>
        <w:gridCol w:w="8880"/>
      </w:tblGrid>
      <w:tr w:rsidR="00A84BEA">
        <w:tblPrEx>
          <w:tblCellMar>
            <w:top w:w="0" w:type="dxa"/>
            <w:bottom w:w="0" w:type="dxa"/>
          </w:tblCellMar>
        </w:tblPrEx>
        <w:trPr>
          <w:trHeight w:val="567"/>
        </w:trPr>
        <w:tc>
          <w:tcPr>
            <w:tcW w:w="480"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84BEA" w:rsidRDefault="00035839">
            <w:pPr>
              <w:pStyle w:val="Standard"/>
              <w:jc w:val="center"/>
              <w:rPr>
                <w:rFonts w:eastAsia="標楷體"/>
                <w:sz w:val="28"/>
                <w:szCs w:val="28"/>
              </w:rPr>
            </w:pPr>
            <w:proofErr w:type="gramStart"/>
            <w:r>
              <w:rPr>
                <w:rFonts w:eastAsia="標楷體"/>
                <w:sz w:val="28"/>
                <w:szCs w:val="28"/>
              </w:rPr>
              <w:t>勞</w:t>
            </w:r>
            <w:proofErr w:type="gramEnd"/>
          </w:p>
          <w:p w:rsidR="00A84BEA" w:rsidRDefault="00035839">
            <w:pPr>
              <w:pStyle w:val="Standard"/>
              <w:jc w:val="center"/>
              <w:rPr>
                <w:rFonts w:eastAsia="標楷體"/>
                <w:sz w:val="28"/>
                <w:szCs w:val="28"/>
              </w:rPr>
            </w:pPr>
            <w:r>
              <w:rPr>
                <w:rFonts w:eastAsia="標楷體"/>
                <w:sz w:val="28"/>
                <w:szCs w:val="28"/>
              </w:rPr>
              <w:t>保</w:t>
            </w:r>
          </w:p>
          <w:p w:rsidR="00A84BEA" w:rsidRDefault="00035839">
            <w:pPr>
              <w:pStyle w:val="Standard"/>
              <w:jc w:val="center"/>
              <w:rPr>
                <w:rFonts w:eastAsia="標楷體"/>
                <w:sz w:val="28"/>
                <w:szCs w:val="28"/>
              </w:rPr>
            </w:pPr>
            <w:r>
              <w:rPr>
                <w:rFonts w:eastAsia="標楷體"/>
                <w:sz w:val="28"/>
                <w:szCs w:val="28"/>
              </w:rPr>
              <w:t>局</w:t>
            </w:r>
          </w:p>
          <w:p w:rsidR="00A84BEA" w:rsidRDefault="00035839">
            <w:pPr>
              <w:pStyle w:val="Standard"/>
              <w:jc w:val="center"/>
              <w:rPr>
                <w:rFonts w:eastAsia="標楷體"/>
                <w:sz w:val="28"/>
                <w:szCs w:val="28"/>
              </w:rPr>
            </w:pPr>
            <w:r>
              <w:rPr>
                <w:rFonts w:eastAsia="標楷體"/>
                <w:sz w:val="28"/>
                <w:szCs w:val="28"/>
              </w:rPr>
              <w:t>審</w:t>
            </w:r>
          </w:p>
          <w:p w:rsidR="00A84BEA" w:rsidRDefault="00035839">
            <w:pPr>
              <w:pStyle w:val="Standard"/>
              <w:jc w:val="center"/>
              <w:rPr>
                <w:rFonts w:eastAsia="標楷體"/>
                <w:sz w:val="28"/>
                <w:szCs w:val="28"/>
              </w:rPr>
            </w:pPr>
            <w:r>
              <w:rPr>
                <w:rFonts w:eastAsia="標楷體"/>
                <w:sz w:val="28"/>
                <w:szCs w:val="28"/>
              </w:rPr>
              <w:t>核</w:t>
            </w:r>
          </w:p>
          <w:p w:rsidR="00A84BEA" w:rsidRDefault="00035839">
            <w:pPr>
              <w:pStyle w:val="Standard"/>
              <w:jc w:val="center"/>
            </w:pPr>
            <w:r>
              <w:rPr>
                <w:rFonts w:ascii="標楷體" w:eastAsia="標楷體" w:hAnsi="標楷體"/>
                <w:sz w:val="28"/>
                <w:szCs w:val="28"/>
              </w:rPr>
              <w:t>欄</w:t>
            </w:r>
          </w:p>
        </w:tc>
        <w:tc>
          <w:tcPr>
            <w:tcW w:w="16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84BEA" w:rsidRDefault="00035839">
            <w:pPr>
              <w:pStyle w:val="Standard"/>
              <w:jc w:val="center"/>
              <w:rPr>
                <w:rFonts w:eastAsia="標楷體"/>
                <w:sz w:val="28"/>
                <w:szCs w:val="28"/>
              </w:rPr>
            </w:pPr>
            <w:proofErr w:type="gramStart"/>
            <w:r>
              <w:rPr>
                <w:rFonts w:eastAsia="標楷體"/>
                <w:sz w:val="28"/>
                <w:szCs w:val="28"/>
              </w:rPr>
              <w:t>複</w:t>
            </w:r>
            <w:proofErr w:type="gramEnd"/>
            <w:r>
              <w:rPr>
                <w:rFonts w:eastAsia="標楷體"/>
                <w:sz w:val="28"/>
                <w:szCs w:val="28"/>
              </w:rPr>
              <w:t xml:space="preserve"> </w:t>
            </w:r>
            <w:r>
              <w:rPr>
                <w:rFonts w:eastAsia="標楷體"/>
                <w:sz w:val="28"/>
                <w:szCs w:val="28"/>
              </w:rPr>
              <w:t>核</w:t>
            </w:r>
          </w:p>
        </w:tc>
        <w:tc>
          <w:tcPr>
            <w:tcW w:w="8880"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A84BEA" w:rsidRDefault="00A84BEA">
            <w:pPr>
              <w:pStyle w:val="Standard"/>
            </w:pPr>
          </w:p>
          <w:p w:rsidR="00A84BEA" w:rsidRDefault="00A84BEA">
            <w:pPr>
              <w:pStyle w:val="Standard"/>
            </w:pPr>
          </w:p>
          <w:p w:rsidR="00A84BEA" w:rsidRDefault="00035839">
            <w:pPr>
              <w:pStyle w:val="Standard"/>
            </w:pPr>
            <w:r>
              <w:rPr>
                <w:rFonts w:ascii="標楷體" w:eastAsia="標楷體" w:hAnsi="標楷體"/>
                <w:sz w:val="28"/>
                <w:szCs w:val="28"/>
              </w:rPr>
              <w:t xml:space="preserve">　　　　申請受檢被保險人數：計</w:t>
            </w:r>
            <w:r>
              <w:rPr>
                <w:rFonts w:ascii="標楷體" w:eastAsia="標楷體" w:hAnsi="標楷體"/>
                <w:sz w:val="28"/>
                <w:szCs w:val="28"/>
                <w:u w:val="single"/>
              </w:rPr>
              <w:t xml:space="preserve">　　　　　　</w:t>
            </w:r>
            <w:r>
              <w:rPr>
                <w:rFonts w:ascii="標楷體" w:eastAsia="標楷體" w:hAnsi="標楷體"/>
                <w:sz w:val="28"/>
                <w:szCs w:val="28"/>
              </w:rPr>
              <w:t>人</w:t>
            </w:r>
          </w:p>
          <w:p w:rsidR="00A84BEA" w:rsidRDefault="00035839">
            <w:pPr>
              <w:pStyle w:val="Standard"/>
            </w:pPr>
            <w:r>
              <w:rPr>
                <w:rFonts w:ascii="標楷體" w:eastAsia="標楷體" w:hAnsi="標楷體"/>
                <w:sz w:val="28"/>
                <w:szCs w:val="28"/>
              </w:rPr>
              <w:t xml:space="preserve">　　　　符合受檢資格被保險人數：計</w:t>
            </w:r>
            <w:r>
              <w:rPr>
                <w:rFonts w:ascii="標楷體" w:eastAsia="標楷體" w:hAnsi="標楷體"/>
                <w:sz w:val="28"/>
                <w:szCs w:val="28"/>
                <w:u w:val="single"/>
              </w:rPr>
              <w:t xml:space="preserve">　　　　　　</w:t>
            </w:r>
            <w:r>
              <w:rPr>
                <w:rFonts w:ascii="標楷體" w:eastAsia="標楷體" w:hAnsi="標楷體"/>
                <w:sz w:val="28"/>
                <w:szCs w:val="28"/>
              </w:rPr>
              <w:t>人</w:t>
            </w:r>
          </w:p>
          <w:p w:rsidR="00A84BEA" w:rsidRDefault="00035839">
            <w:pPr>
              <w:pStyle w:val="Standard"/>
            </w:pPr>
            <w:r>
              <w:rPr>
                <w:rFonts w:ascii="標楷體" w:eastAsia="標楷體" w:hAnsi="標楷體"/>
                <w:sz w:val="28"/>
                <w:szCs w:val="28"/>
              </w:rPr>
              <w:t xml:space="preserve">　　　　不符合受檢資格被保險人數：計</w:t>
            </w:r>
            <w:r>
              <w:rPr>
                <w:rFonts w:ascii="標楷體" w:eastAsia="標楷體" w:hAnsi="標楷體"/>
                <w:sz w:val="28"/>
                <w:szCs w:val="28"/>
                <w:u w:val="single"/>
              </w:rPr>
              <w:t xml:space="preserve">　　　　　　</w:t>
            </w:r>
            <w:r>
              <w:rPr>
                <w:rFonts w:ascii="標楷體" w:eastAsia="標楷體" w:hAnsi="標楷體"/>
                <w:sz w:val="28"/>
                <w:szCs w:val="28"/>
              </w:rPr>
              <w:t>人</w:t>
            </w:r>
          </w:p>
          <w:p w:rsidR="00A84BEA" w:rsidRDefault="00A84BEA">
            <w:pPr>
              <w:pStyle w:val="Standard"/>
            </w:pPr>
          </w:p>
          <w:p w:rsidR="00A84BEA" w:rsidRDefault="00A84BEA">
            <w:pPr>
              <w:pStyle w:val="Standard"/>
            </w:pPr>
          </w:p>
        </w:tc>
      </w:tr>
      <w:tr w:rsidR="00A84BEA">
        <w:tblPrEx>
          <w:tblCellMar>
            <w:top w:w="0" w:type="dxa"/>
            <w:bottom w:w="0" w:type="dxa"/>
          </w:tblCellMar>
        </w:tblPrEx>
        <w:trPr>
          <w:trHeight w:val="1531"/>
        </w:trPr>
        <w:tc>
          <w:tcPr>
            <w:tcW w:w="480"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035839">
            <w:pPr>
              <w:widowControl/>
            </w:pPr>
          </w:p>
        </w:tc>
        <w:tc>
          <w:tcPr>
            <w:tcW w:w="16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84BEA" w:rsidRDefault="00A84BEA">
            <w:pPr>
              <w:pStyle w:val="Standard"/>
              <w:rPr>
                <w:rFonts w:eastAsia="標楷體"/>
                <w:sz w:val="28"/>
                <w:szCs w:val="28"/>
              </w:rPr>
            </w:pPr>
          </w:p>
        </w:tc>
        <w:tc>
          <w:tcPr>
            <w:tcW w:w="8880"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00000" w:rsidRDefault="00035839">
            <w:pPr>
              <w:widowControl/>
            </w:pPr>
          </w:p>
        </w:tc>
      </w:tr>
      <w:tr w:rsidR="00A84BEA">
        <w:tblPrEx>
          <w:tblCellMar>
            <w:top w:w="0" w:type="dxa"/>
            <w:bottom w:w="0" w:type="dxa"/>
          </w:tblCellMar>
        </w:tblPrEx>
        <w:trPr>
          <w:trHeight w:val="547"/>
        </w:trPr>
        <w:tc>
          <w:tcPr>
            <w:tcW w:w="480"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035839">
            <w:pPr>
              <w:widowControl/>
            </w:pPr>
          </w:p>
        </w:tc>
        <w:tc>
          <w:tcPr>
            <w:tcW w:w="16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84BEA" w:rsidRDefault="00035839">
            <w:pPr>
              <w:pStyle w:val="Standard"/>
              <w:jc w:val="center"/>
              <w:rPr>
                <w:rFonts w:eastAsia="標楷體"/>
                <w:sz w:val="28"/>
                <w:szCs w:val="28"/>
              </w:rPr>
            </w:pPr>
            <w:r>
              <w:rPr>
                <w:rFonts w:eastAsia="標楷體"/>
                <w:sz w:val="28"/>
                <w:szCs w:val="28"/>
              </w:rPr>
              <w:t>審</w:t>
            </w:r>
            <w:r>
              <w:rPr>
                <w:rFonts w:eastAsia="標楷體"/>
                <w:sz w:val="28"/>
                <w:szCs w:val="28"/>
              </w:rPr>
              <w:t xml:space="preserve"> </w:t>
            </w:r>
            <w:r>
              <w:rPr>
                <w:rFonts w:eastAsia="標楷體"/>
                <w:sz w:val="28"/>
                <w:szCs w:val="28"/>
              </w:rPr>
              <w:t>核</w:t>
            </w:r>
          </w:p>
        </w:tc>
        <w:tc>
          <w:tcPr>
            <w:tcW w:w="8880"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00000" w:rsidRDefault="00035839">
            <w:pPr>
              <w:widowControl/>
            </w:pPr>
          </w:p>
        </w:tc>
      </w:tr>
      <w:tr w:rsidR="00A84BEA">
        <w:tblPrEx>
          <w:tblCellMar>
            <w:top w:w="0" w:type="dxa"/>
            <w:bottom w:w="0" w:type="dxa"/>
          </w:tblCellMar>
        </w:tblPrEx>
        <w:trPr>
          <w:trHeight w:val="1516"/>
        </w:trPr>
        <w:tc>
          <w:tcPr>
            <w:tcW w:w="480"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035839">
            <w:pPr>
              <w:widowControl/>
            </w:pPr>
          </w:p>
        </w:tc>
        <w:tc>
          <w:tcPr>
            <w:tcW w:w="16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84BEA" w:rsidRDefault="00A84BEA">
            <w:pPr>
              <w:pStyle w:val="Standard"/>
              <w:rPr>
                <w:rFonts w:eastAsia="標楷體"/>
                <w:sz w:val="28"/>
                <w:szCs w:val="28"/>
              </w:rPr>
            </w:pPr>
          </w:p>
        </w:tc>
        <w:tc>
          <w:tcPr>
            <w:tcW w:w="8880"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00000" w:rsidRDefault="00035839">
            <w:pPr>
              <w:widowControl/>
            </w:pPr>
          </w:p>
        </w:tc>
      </w:tr>
    </w:tbl>
    <w:p w:rsidR="00A84BEA" w:rsidRDefault="00035839">
      <w:pPr>
        <w:pStyle w:val="Standard"/>
      </w:pPr>
      <w:r>
        <w:rPr>
          <w:rFonts w:ascii="標楷體" w:eastAsia="標楷體" w:hAnsi="標楷體"/>
        </w:rPr>
        <w:t>※</w:t>
      </w:r>
      <w:r>
        <w:rPr>
          <w:rFonts w:ascii="標楷體" w:eastAsia="標楷體" w:hAnsi="標楷體"/>
          <w:color w:val="FF0000"/>
        </w:rPr>
        <w:t>未經勞保局核發「勞工保險預防職業病健康檢查證明單紀錄表」，而事先實施檢查者，該筆檢查費用不予給付</w:t>
      </w:r>
      <w:r>
        <w:rPr>
          <w:rFonts w:ascii="標楷體" w:eastAsia="標楷體" w:hAnsi="標楷體"/>
        </w:rPr>
        <w:t>；業務查詢請洽</w:t>
      </w:r>
      <w:r>
        <w:rPr>
          <w:rFonts w:ascii="標楷體" w:eastAsia="標楷體" w:hAnsi="標楷體"/>
        </w:rPr>
        <w:t xml:space="preserve">02-23961266 </w:t>
      </w:r>
      <w:r>
        <w:rPr>
          <w:rFonts w:ascii="標楷體" w:eastAsia="標楷體" w:hAnsi="標楷體"/>
        </w:rPr>
        <w:t>轉分機</w:t>
      </w:r>
      <w:r>
        <w:rPr>
          <w:rFonts w:ascii="標楷體" w:eastAsia="標楷體" w:hAnsi="標楷體"/>
        </w:rPr>
        <w:t>2876</w:t>
      </w:r>
      <w:r>
        <w:rPr>
          <w:rFonts w:ascii="標楷體" w:eastAsia="標楷體" w:hAnsi="標楷體"/>
        </w:rPr>
        <w:t>或上網</w:t>
      </w:r>
      <w:r>
        <w:fldChar w:fldCharType="begin"/>
      </w:r>
      <w:r>
        <w:instrText xml:space="preserve"> HYPERLINK  "http://www.bli.gov.tw/" </w:instrText>
      </w:r>
      <w:r>
        <w:fldChar w:fldCharType="separate"/>
      </w:r>
      <w:r>
        <w:rPr>
          <w:rStyle w:val="a6"/>
          <w:rFonts w:ascii="標楷體" w:eastAsia="標楷體" w:hAnsi="標楷體"/>
          <w:color w:val="000000"/>
          <w:u w:val="none"/>
        </w:rPr>
        <w:t>www.bli.gov.tw</w:t>
      </w:r>
      <w:r>
        <w:rPr>
          <w:rStyle w:val="a6"/>
          <w:rFonts w:ascii="標楷體" w:eastAsia="標楷體" w:hAnsi="標楷體"/>
          <w:color w:val="000000"/>
          <w:u w:val="none"/>
        </w:rPr>
        <w:fldChar w:fldCharType="end"/>
      </w:r>
      <w:r>
        <w:rPr>
          <w:rFonts w:ascii="標楷體" w:eastAsia="標楷體" w:hAnsi="標楷體"/>
          <w:color w:val="000000"/>
        </w:rPr>
        <w:t>查閱。</w:t>
      </w:r>
    </w:p>
    <w:p w:rsidR="00A84BEA" w:rsidRDefault="00035839">
      <w:pPr>
        <w:pStyle w:val="Standard"/>
      </w:pPr>
      <w:r>
        <w:rPr>
          <w:rFonts w:ascii="標楷體" w:eastAsia="標楷體" w:hAnsi="標楷體"/>
          <w:color w:val="FF0000"/>
        </w:rPr>
        <w:t>※</w:t>
      </w:r>
      <w:r>
        <w:rPr>
          <w:rFonts w:ascii="標楷體" w:eastAsia="標楷體" w:hAnsi="標楷體"/>
          <w:color w:val="FF0000"/>
        </w:rPr>
        <w:t xml:space="preserve">填表前請先詳閱背面注意事項　　　　　　　　　　　　　　　　　　　　　　　　　　　　　　　　　　　　</w:t>
      </w:r>
      <w:r>
        <w:rPr>
          <w:rFonts w:ascii="標楷體" w:eastAsia="標楷體" w:hAnsi="標楷體"/>
          <w:color w:val="000000"/>
        </w:rPr>
        <w:t>107.11.</w:t>
      </w:r>
    </w:p>
    <w:p w:rsidR="00A84BEA" w:rsidRDefault="00A84BEA">
      <w:pPr>
        <w:pStyle w:val="Standard"/>
      </w:pPr>
    </w:p>
    <w:p w:rsidR="00A84BEA" w:rsidRDefault="00A84BEA">
      <w:pPr>
        <w:pStyle w:val="Standard"/>
      </w:pPr>
    </w:p>
    <w:p w:rsidR="00A84BEA" w:rsidRDefault="00035839">
      <w:pPr>
        <w:pStyle w:val="Standard"/>
        <w:jc w:val="center"/>
        <w:rPr>
          <w:rFonts w:eastAsia="標楷體"/>
          <w:b/>
          <w:bCs/>
          <w:sz w:val="40"/>
          <w:szCs w:val="40"/>
        </w:rPr>
      </w:pPr>
      <w:r>
        <w:rPr>
          <w:rFonts w:eastAsia="標楷體"/>
          <w:b/>
          <w:bCs/>
          <w:sz w:val="40"/>
          <w:szCs w:val="40"/>
        </w:rPr>
        <w:lastRenderedPageBreak/>
        <w:t>注　意　事　項</w:t>
      </w:r>
    </w:p>
    <w:p w:rsidR="00A84BEA" w:rsidRDefault="00035839">
      <w:pPr>
        <w:pStyle w:val="Textbody"/>
        <w:spacing w:line="250" w:lineRule="exact"/>
        <w:rPr>
          <w:rFonts w:ascii="標楷體" w:eastAsia="標楷體" w:hAnsi="標楷體"/>
        </w:rPr>
      </w:pPr>
      <w:r>
        <w:rPr>
          <w:rFonts w:ascii="標楷體" w:eastAsia="標楷體" w:hAnsi="標楷體"/>
        </w:rPr>
        <w:t>一、申請勞工保險預防職業病健康檢查方式如下：</w:t>
      </w:r>
    </w:p>
    <w:p w:rsidR="00A84BEA" w:rsidRDefault="00035839">
      <w:pPr>
        <w:pStyle w:val="Textbody"/>
        <w:spacing w:line="250" w:lineRule="exact"/>
        <w:ind w:left="240"/>
        <w:rPr>
          <w:rFonts w:ascii="標楷體" w:eastAsia="標楷體" w:hAnsi="標楷體"/>
        </w:rPr>
      </w:pPr>
      <w:r>
        <w:rPr>
          <w:rFonts w:ascii="標楷體" w:eastAsia="標楷體" w:hAnsi="標楷體"/>
        </w:rPr>
        <w:t>（一）網路申辦：於勞動部勞工保險局</w:t>
      </w:r>
      <w:r>
        <w:rPr>
          <w:rFonts w:ascii="標楷體" w:eastAsia="標楷體" w:hAnsi="標楷體"/>
        </w:rPr>
        <w:t>e</w:t>
      </w:r>
      <w:r>
        <w:rPr>
          <w:rFonts w:ascii="標楷體" w:eastAsia="標楷體" w:hAnsi="標楷體"/>
        </w:rPr>
        <w:t>化服務系統登錄申辦，網址：</w:t>
      </w:r>
      <w:r>
        <w:rPr>
          <w:rFonts w:ascii="標楷體" w:eastAsia="標楷體" w:hAnsi="標楷體"/>
        </w:rPr>
        <w:t>https://edesk.bli.gov.</w:t>
      </w:r>
    </w:p>
    <w:p w:rsidR="00A84BEA" w:rsidRDefault="00035839">
      <w:pPr>
        <w:pStyle w:val="Textbody"/>
        <w:spacing w:line="250" w:lineRule="exact"/>
        <w:ind w:left="960"/>
      </w:pPr>
      <w:proofErr w:type="spellStart"/>
      <w:r>
        <w:rPr>
          <w:rFonts w:ascii="標楷體" w:eastAsia="標楷體" w:hAnsi="標楷體"/>
        </w:rPr>
        <w:t>tw</w:t>
      </w:r>
      <w:proofErr w:type="spellEnd"/>
      <w:r>
        <w:rPr>
          <w:rFonts w:ascii="標楷體" w:eastAsia="標楷體" w:hAnsi="標楷體"/>
        </w:rPr>
        <w:t>/aa/</w:t>
      </w:r>
      <w:r>
        <w:rPr>
          <w:rFonts w:ascii="標楷體" w:eastAsia="標楷體" w:hAnsi="標楷體"/>
        </w:rPr>
        <w:t>，需另行</w:t>
      </w:r>
      <w:r>
        <w:rPr>
          <w:rFonts w:ascii="標楷體" w:eastAsia="標楷體" w:hAnsi="標楷體"/>
          <w:b/>
        </w:rPr>
        <w:t>將作業環境監測</w:t>
      </w:r>
      <w:r>
        <w:rPr>
          <w:rFonts w:ascii="標楷體" w:eastAsia="標楷體" w:hAnsi="標楷體" w:cs="標楷體"/>
          <w:b/>
        </w:rPr>
        <w:t>結果</w:t>
      </w:r>
      <w:r>
        <w:rPr>
          <w:rFonts w:ascii="標楷體" w:eastAsia="標楷體" w:hAnsi="標楷體"/>
          <w:b/>
        </w:rPr>
        <w:t>上傳至勞工作業環境監測及暴露危害管理平台</w:t>
      </w:r>
      <w:r>
        <w:rPr>
          <w:rFonts w:ascii="標楷體" w:eastAsia="標楷體" w:hAnsi="標楷體"/>
        </w:rPr>
        <w:t>。</w:t>
      </w:r>
    </w:p>
    <w:p w:rsidR="00A84BEA" w:rsidRDefault="00035839">
      <w:pPr>
        <w:pStyle w:val="Textbody"/>
        <w:spacing w:line="250" w:lineRule="exact"/>
        <w:ind w:left="960" w:hanging="720"/>
      </w:pPr>
      <w:r>
        <w:rPr>
          <w:rFonts w:ascii="標楷體" w:eastAsia="標楷體" w:hAnsi="標楷體"/>
        </w:rPr>
        <w:t>（二）媒體申請方式：填具「勞工保險預防職業病健康檢查申請書」及存有被保險人相關資料之磁碟片或光碟片</w:t>
      </w:r>
      <w:proofErr w:type="gramStart"/>
      <w:r>
        <w:rPr>
          <w:rFonts w:ascii="標楷體" w:eastAsia="標楷體" w:hAnsi="標楷體"/>
        </w:rPr>
        <w:t>（</w:t>
      </w:r>
      <w:proofErr w:type="gramEnd"/>
      <w:r>
        <w:rPr>
          <w:rFonts w:ascii="標楷體" w:eastAsia="標楷體" w:hAnsi="標楷體"/>
        </w:rPr>
        <w:t>欄位格式網址</w:t>
      </w:r>
      <w:r>
        <w:rPr>
          <w:rFonts w:ascii="標楷體" w:eastAsia="標楷體" w:hAnsi="標楷體"/>
        </w:rPr>
        <w:t>:www.bli.gov.tw</w:t>
      </w:r>
      <w:r>
        <w:rPr>
          <w:rFonts w:ascii="標楷體" w:eastAsia="標楷體" w:hAnsi="標楷體"/>
        </w:rPr>
        <w:t>，路徑：</w:t>
      </w:r>
      <w:r>
        <w:rPr>
          <w:rFonts w:ascii="標楷體" w:eastAsia="標楷體" w:hAnsi="標楷體"/>
        </w:rPr>
        <w:t>業務專區／</w:t>
      </w:r>
      <w:r>
        <w:rPr>
          <w:rFonts w:ascii="標楷體" w:eastAsia="標楷體" w:hAnsi="標楷體"/>
        </w:rPr>
        <w:t>勞工保險／給付業務／預防職業病健康檢查／預防健檢媒體申報格式下載，</w:t>
      </w:r>
      <w:r>
        <w:rPr>
          <w:rFonts w:ascii="標楷體" w:eastAsia="標楷體" w:hAnsi="標楷體"/>
          <w:b/>
        </w:rPr>
        <w:t>請勿存成</w:t>
      </w:r>
      <w:r>
        <w:rPr>
          <w:rFonts w:ascii="標楷體" w:eastAsia="標楷體" w:hAnsi="標楷體"/>
          <w:b/>
        </w:rPr>
        <w:t>Word</w:t>
      </w:r>
      <w:r>
        <w:rPr>
          <w:rFonts w:ascii="標楷體" w:eastAsia="標楷體" w:hAnsi="標楷體"/>
          <w:b/>
        </w:rPr>
        <w:t>格式</w:t>
      </w:r>
      <w:proofErr w:type="gramStart"/>
      <w:r>
        <w:rPr>
          <w:rFonts w:ascii="標楷體" w:eastAsia="標楷體" w:hAnsi="標楷體"/>
        </w:rPr>
        <w:t>）</w:t>
      </w:r>
      <w:proofErr w:type="gramEnd"/>
      <w:r>
        <w:rPr>
          <w:rFonts w:ascii="標楷體" w:eastAsia="標楷體" w:hAnsi="標楷體"/>
        </w:rPr>
        <w:t>，並</w:t>
      </w:r>
      <w:r>
        <w:rPr>
          <w:rFonts w:ascii="標楷體" w:eastAsia="標楷體" w:hAnsi="標楷體"/>
          <w:b/>
        </w:rPr>
        <w:t>將作業環境監測</w:t>
      </w:r>
      <w:r>
        <w:rPr>
          <w:rFonts w:ascii="標楷體" w:eastAsia="標楷體" w:hAnsi="標楷體" w:cs="標楷體"/>
          <w:b/>
        </w:rPr>
        <w:t>結果</w:t>
      </w:r>
      <w:r>
        <w:rPr>
          <w:rFonts w:ascii="標楷體" w:eastAsia="標楷體" w:hAnsi="標楷體"/>
          <w:b/>
        </w:rPr>
        <w:t>上傳至勞工作業環境監測及暴露危害管理平台</w:t>
      </w:r>
      <w:r>
        <w:rPr>
          <w:rFonts w:ascii="標楷體" w:eastAsia="標楷體" w:hAnsi="標楷體"/>
        </w:rPr>
        <w:t>。</w:t>
      </w:r>
    </w:p>
    <w:p w:rsidR="00A84BEA" w:rsidRDefault="00035839">
      <w:pPr>
        <w:pStyle w:val="Textbody"/>
        <w:spacing w:line="250" w:lineRule="exact"/>
        <w:ind w:left="960" w:hanging="720"/>
      </w:pPr>
      <w:r>
        <w:rPr>
          <w:rFonts w:ascii="標楷體" w:eastAsia="標楷體" w:hAnsi="標楷體"/>
        </w:rPr>
        <w:t>（三）紙本申請方式（申請人數在</w:t>
      </w:r>
      <w:r>
        <w:rPr>
          <w:rFonts w:ascii="標楷體" w:eastAsia="標楷體" w:hAnsi="標楷體"/>
        </w:rPr>
        <w:t>50</w:t>
      </w:r>
      <w:r>
        <w:rPr>
          <w:rFonts w:ascii="標楷體" w:eastAsia="標楷體" w:hAnsi="標楷體"/>
        </w:rPr>
        <w:t>人以上時，請以</w:t>
      </w:r>
      <w:r>
        <w:rPr>
          <w:rFonts w:ascii="標楷體" w:eastAsia="標楷體" w:hAnsi="標楷體"/>
          <w:b/>
        </w:rPr>
        <w:t>網路或媒體</w:t>
      </w:r>
      <w:r>
        <w:rPr>
          <w:rFonts w:ascii="標楷體" w:eastAsia="標楷體" w:hAnsi="標楷體"/>
        </w:rPr>
        <w:t>方式申請）：填具「勞工保險預防職業病健康檢查申請書」及檢附「勞工保險預防職業病健康檢查申請名冊」，並</w:t>
      </w:r>
      <w:r>
        <w:rPr>
          <w:rFonts w:ascii="標楷體" w:eastAsia="標楷體" w:hAnsi="標楷體"/>
          <w:b/>
        </w:rPr>
        <w:t>將作業環境監測</w:t>
      </w:r>
      <w:r>
        <w:rPr>
          <w:rFonts w:ascii="標楷體" w:eastAsia="標楷體" w:hAnsi="標楷體" w:cs="標楷體"/>
          <w:b/>
        </w:rPr>
        <w:t>結果</w:t>
      </w:r>
      <w:r>
        <w:rPr>
          <w:rFonts w:ascii="標楷體" w:eastAsia="標楷體" w:hAnsi="標楷體"/>
          <w:b/>
        </w:rPr>
        <w:t>上傳至勞工作業環境監測</w:t>
      </w:r>
      <w:r>
        <w:rPr>
          <w:rFonts w:ascii="標楷體" w:eastAsia="標楷體" w:hAnsi="標楷體"/>
          <w:b/>
        </w:rPr>
        <w:t>及暴露危害管理平台</w:t>
      </w:r>
      <w:r>
        <w:rPr>
          <w:rFonts w:ascii="標楷體" w:eastAsia="標楷體" w:hAnsi="標楷體"/>
        </w:rPr>
        <w:t>。</w:t>
      </w:r>
    </w:p>
    <w:p w:rsidR="00A84BEA" w:rsidRDefault="00035839">
      <w:pPr>
        <w:pStyle w:val="Textbody"/>
        <w:spacing w:line="250" w:lineRule="exact"/>
        <w:ind w:left="960" w:hanging="720"/>
      </w:pPr>
      <w:r>
        <w:rPr>
          <w:rFonts w:ascii="標楷體" w:eastAsia="標楷體" w:hAnsi="標楷體"/>
        </w:rPr>
        <w:t>（四）被保險人自行申請（投保單位未依規定申請者）：填具「勞工保險被保險人自行申請預防職業病健康檢查申請書」並</w:t>
      </w:r>
      <w:r>
        <w:rPr>
          <w:rFonts w:ascii="標楷體" w:eastAsia="標楷體" w:hAnsi="標楷體"/>
          <w:b/>
        </w:rPr>
        <w:t>檢附作業環境監測</w:t>
      </w:r>
      <w:r>
        <w:rPr>
          <w:rFonts w:ascii="標楷體" w:eastAsia="標楷體" w:hAnsi="標楷體" w:cs="標楷體"/>
          <w:b/>
        </w:rPr>
        <w:t>結果</w:t>
      </w:r>
      <w:r>
        <w:rPr>
          <w:rFonts w:ascii="標楷體" w:eastAsia="標楷體" w:hAnsi="標楷體"/>
          <w:b/>
        </w:rPr>
        <w:t>正本（如為影本請加蓋投保單位及負責人印章）</w:t>
      </w:r>
      <w:r>
        <w:rPr>
          <w:rFonts w:ascii="標楷體" w:eastAsia="標楷體" w:hAnsi="標楷體"/>
        </w:rPr>
        <w:t>。</w:t>
      </w:r>
    </w:p>
    <w:p w:rsidR="00A84BEA" w:rsidRDefault="00035839">
      <w:pPr>
        <w:pStyle w:val="Textbody"/>
        <w:spacing w:line="250" w:lineRule="exact"/>
        <w:ind w:left="240" w:hanging="240"/>
      </w:pPr>
      <w:r>
        <w:rPr>
          <w:rFonts w:ascii="新細明體" w:hAnsi="新細明體"/>
        </w:rPr>
        <w:t>※</w:t>
      </w:r>
      <w:r>
        <w:rPr>
          <w:rFonts w:ascii="標楷體" w:eastAsia="標楷體" w:hAnsi="標楷體" w:cs="Arial"/>
        </w:rPr>
        <w:t>監測機構名單及管理平台可至職業</w:t>
      </w:r>
      <w:proofErr w:type="gramStart"/>
      <w:r>
        <w:rPr>
          <w:rFonts w:ascii="標楷體" w:eastAsia="標楷體" w:hAnsi="標楷體" w:cs="Arial"/>
        </w:rPr>
        <w:t>安全衛生署</w:t>
      </w:r>
      <w:proofErr w:type="gramEnd"/>
      <w:r>
        <w:rPr>
          <w:rFonts w:ascii="標楷體" w:eastAsia="標楷體" w:hAnsi="標楷體" w:cs="Arial"/>
        </w:rPr>
        <w:t>網站</w:t>
      </w:r>
      <w:proofErr w:type="gramStart"/>
      <w:r>
        <w:rPr>
          <w:rFonts w:ascii="標楷體" w:eastAsia="標楷體" w:hAnsi="標楷體" w:cs="Arial"/>
        </w:rPr>
        <w:t>（</w:t>
      </w:r>
      <w:proofErr w:type="gramEnd"/>
      <w:r>
        <w:rPr>
          <w:rFonts w:ascii="標楷體" w:eastAsia="標楷體" w:hAnsi="標楷體" w:cs="Arial"/>
        </w:rPr>
        <w:t>網址：</w:t>
      </w:r>
      <w:r>
        <w:rPr>
          <w:rFonts w:ascii="標楷體" w:eastAsia="標楷體" w:hAnsi="標楷體" w:cs="Arial"/>
        </w:rPr>
        <w:t>www.osha.gov.tw</w:t>
      </w:r>
      <w:r>
        <w:rPr>
          <w:rFonts w:ascii="標楷體" w:eastAsia="標楷體" w:hAnsi="標楷體" w:cs="Arial"/>
        </w:rPr>
        <w:t>，監測機構名單路徑：</w:t>
      </w:r>
      <w:r>
        <w:rPr>
          <w:rFonts w:ascii="標楷體" w:eastAsia="標楷體" w:hAnsi="標楷體"/>
        </w:rPr>
        <w:t>安全衛生／作業環境監測／監測機構名單，</w:t>
      </w:r>
      <w:r>
        <w:rPr>
          <w:rFonts w:ascii="標楷體" w:eastAsia="標楷體" w:hAnsi="標楷體" w:cs="Arial"/>
        </w:rPr>
        <w:t>管理平台</w:t>
      </w:r>
      <w:r>
        <w:rPr>
          <w:rFonts w:ascii="標楷體" w:eastAsia="標楷體" w:hAnsi="標楷體"/>
        </w:rPr>
        <w:t>路徑：首頁／主題網站／勞工作業環境監測及暴露危害管理網路登錄系統</w:t>
      </w:r>
      <w:proofErr w:type="gramStart"/>
      <w:r>
        <w:rPr>
          <w:rFonts w:ascii="標楷體" w:eastAsia="標楷體" w:hAnsi="標楷體" w:cs="Arial"/>
        </w:rPr>
        <w:t>）</w:t>
      </w:r>
      <w:proofErr w:type="gramEnd"/>
      <w:r>
        <w:rPr>
          <w:rFonts w:ascii="標楷體" w:eastAsia="標楷體" w:hAnsi="標楷體" w:cs="Arial"/>
        </w:rPr>
        <w:t>查詢。依法無須實施勞工作業環境監測者，應提供其他相關證明或詳述勞工作業內容、場所、時間等資料。如係職</w:t>
      </w:r>
      <w:r>
        <w:rPr>
          <w:rFonts w:ascii="標楷體" w:eastAsia="標楷體" w:hAnsi="標楷體" w:cs="Arial"/>
        </w:rPr>
        <w:t>業工會被保險人，請加填「勞工保險預防職業病健康檢查特別危害健康作業經歷報告書」或「勞工保險預防職業病健康檢查特別危害健康作業經歷切結書」</w:t>
      </w:r>
      <w:r>
        <w:rPr>
          <w:rFonts w:ascii="標楷體" w:eastAsia="標楷體" w:hAnsi="標楷體"/>
        </w:rPr>
        <w:t>。</w:t>
      </w:r>
    </w:p>
    <w:p w:rsidR="00A84BEA" w:rsidRDefault="00035839">
      <w:pPr>
        <w:pStyle w:val="Textbody"/>
        <w:spacing w:line="250" w:lineRule="exact"/>
        <w:ind w:left="480" w:hanging="480"/>
        <w:rPr>
          <w:rFonts w:ascii="標楷體" w:eastAsia="標楷體" w:hAnsi="標楷體"/>
        </w:rPr>
      </w:pPr>
      <w:r>
        <w:rPr>
          <w:rFonts w:ascii="標楷體" w:eastAsia="標楷體" w:hAnsi="標楷體"/>
        </w:rPr>
        <w:t>二、本項勞工保險預防職業病健康檢查由投保單位依照勞工健康保護規則規定之檢查類別且最近連續加保滿</w:t>
      </w:r>
      <w:r>
        <w:rPr>
          <w:rFonts w:ascii="標楷體" w:eastAsia="標楷體" w:hAnsi="標楷體"/>
        </w:rPr>
        <w:t>1</w:t>
      </w:r>
      <w:r>
        <w:rPr>
          <w:rFonts w:ascii="標楷體" w:eastAsia="標楷體" w:hAnsi="標楷體"/>
        </w:rPr>
        <w:t>年之被保險人提出申請。</w:t>
      </w:r>
    </w:p>
    <w:p w:rsidR="00A84BEA" w:rsidRDefault="00035839">
      <w:pPr>
        <w:pStyle w:val="Textbody"/>
        <w:spacing w:line="250" w:lineRule="exact"/>
        <w:ind w:left="480" w:hanging="480"/>
      </w:pPr>
      <w:r>
        <w:rPr>
          <w:rFonts w:ascii="標楷體" w:eastAsia="標楷體" w:hAnsi="標楷體"/>
        </w:rPr>
        <w:t>三、本項勞工保險預防職業病健康檢查全年均可申請辦理，投保單位可視情況分批為所屬合於規定之被保險人每人每年度申請檢查</w:t>
      </w:r>
      <w:r>
        <w:rPr>
          <w:rFonts w:ascii="標楷體" w:eastAsia="標楷體" w:hAnsi="標楷體"/>
        </w:rPr>
        <w:t>1</w:t>
      </w:r>
      <w:r>
        <w:rPr>
          <w:rFonts w:ascii="標楷體" w:eastAsia="標楷體" w:hAnsi="標楷體"/>
        </w:rPr>
        <w:t>次</w:t>
      </w:r>
      <w:r>
        <w:rPr>
          <w:rFonts w:ascii="標楷體" w:eastAsia="標楷體" w:hAnsi="標楷體"/>
        </w:rPr>
        <w:t>。</w:t>
      </w:r>
    </w:p>
    <w:p w:rsidR="00A84BEA" w:rsidRDefault="00035839">
      <w:pPr>
        <w:pStyle w:val="Textbody"/>
        <w:spacing w:line="250" w:lineRule="exact"/>
        <w:ind w:left="480" w:hanging="480"/>
      </w:pPr>
      <w:r>
        <w:rPr>
          <w:rFonts w:ascii="標楷體" w:eastAsia="標楷體" w:hAnsi="標楷體"/>
        </w:rPr>
        <w:t>四、</w:t>
      </w:r>
      <w:r>
        <w:rPr>
          <w:rFonts w:ascii="標楷體" w:eastAsia="標楷體" w:hAnsi="標楷體"/>
        </w:rPr>
        <w:t>勞保局受理申請書件經審查核定後，檢附符合受檢規定之被保險人每人</w:t>
      </w:r>
      <w:r>
        <w:rPr>
          <w:rFonts w:ascii="標楷體" w:eastAsia="標楷體" w:hAnsi="標楷體"/>
        </w:rPr>
        <w:t>1</w:t>
      </w:r>
      <w:r>
        <w:rPr>
          <w:rFonts w:ascii="標楷體" w:eastAsia="標楷體" w:hAnsi="標楷體"/>
        </w:rPr>
        <w:t>張「勞工保險預防職業病健康檢查證明單紀錄表」，通知投保單位依照核准之檢查類別，</w:t>
      </w:r>
      <w:r>
        <w:rPr>
          <w:rFonts w:ascii="標楷體" w:eastAsia="標楷體" w:hAnsi="標楷體" w:cs="AdobeMingStd-Light"/>
          <w:kern w:val="0"/>
        </w:rPr>
        <w:t>至</w:t>
      </w:r>
      <w:r>
        <w:rPr>
          <w:rFonts w:ascii="標楷體" w:eastAsia="標楷體" w:hAnsi="標楷體" w:cs="AdobeMingStd-Light"/>
          <w:color w:val="000000"/>
          <w:kern w:val="0"/>
        </w:rPr>
        <w:t>職業</w:t>
      </w:r>
      <w:proofErr w:type="gramStart"/>
      <w:r>
        <w:rPr>
          <w:rFonts w:ascii="標楷體" w:eastAsia="標楷體" w:hAnsi="標楷體" w:cs="AdobeMingStd-Light"/>
          <w:color w:val="000000"/>
          <w:kern w:val="0"/>
        </w:rPr>
        <w:t>安全衛生署</w:t>
      </w:r>
      <w:proofErr w:type="gramEnd"/>
      <w:r>
        <w:rPr>
          <w:rFonts w:ascii="標楷體" w:eastAsia="標楷體" w:hAnsi="標楷體" w:cs="AdobeMingStd-Light"/>
          <w:color w:val="000000"/>
          <w:kern w:val="0"/>
        </w:rPr>
        <w:t>網站下載「勞工特殊體格及健康檢查紀錄」</w:t>
      </w:r>
      <w:proofErr w:type="gramStart"/>
      <w:r>
        <w:rPr>
          <w:rFonts w:ascii="標楷體" w:eastAsia="標楷體" w:hAnsi="標楷體" w:cs="AdobeMingStd-Light"/>
          <w:color w:val="000000"/>
          <w:kern w:val="0"/>
        </w:rPr>
        <w:t>（</w:t>
      </w:r>
      <w:proofErr w:type="gramEnd"/>
      <w:r>
        <w:rPr>
          <w:rFonts w:ascii="標楷體" w:eastAsia="標楷體" w:hAnsi="標楷體" w:cs="AdobeMingStd-Light"/>
          <w:color w:val="000000"/>
          <w:kern w:val="0"/>
        </w:rPr>
        <w:t>網址：</w:t>
      </w:r>
      <w:r>
        <w:rPr>
          <w:rFonts w:ascii="標楷體" w:eastAsia="標楷體" w:hAnsi="標楷體" w:cs="AdobeMingStd-Light"/>
          <w:color w:val="000000"/>
          <w:kern w:val="0"/>
        </w:rPr>
        <w:t>www.osha.gov.tw</w:t>
      </w:r>
      <w:r>
        <w:rPr>
          <w:rFonts w:ascii="標楷體" w:eastAsia="標楷體" w:hAnsi="標楷體" w:cs="AdobeMingStd-Light"/>
          <w:color w:val="000000"/>
          <w:kern w:val="0"/>
        </w:rPr>
        <w:t>，路徑：安全衛生／</w:t>
      </w:r>
      <w:r>
        <w:rPr>
          <w:rFonts w:ascii="標楷體" w:eastAsia="標楷體" w:hAnsi="標楷體" w:cs="Arial"/>
          <w:color w:val="000000"/>
          <w:kern w:val="0"/>
        </w:rPr>
        <w:t>勞工體格及健康檢查</w:t>
      </w:r>
      <w:r>
        <w:rPr>
          <w:rFonts w:ascii="標楷體" w:eastAsia="標楷體" w:hAnsi="標楷體" w:cs="AdobeMingStd-Light"/>
          <w:color w:val="000000"/>
          <w:kern w:val="0"/>
        </w:rPr>
        <w:t>／</w:t>
      </w:r>
      <w:r>
        <w:rPr>
          <w:rFonts w:ascii="標楷體" w:eastAsia="標楷體" w:hAnsi="標楷體" w:cs="Arial"/>
          <w:color w:val="000000"/>
          <w:kern w:val="0"/>
        </w:rPr>
        <w:t>一般及特殊體格</w:t>
      </w:r>
      <w:r>
        <w:rPr>
          <w:rFonts w:ascii="標楷體" w:eastAsia="標楷體" w:hAnsi="標楷體" w:cs="Arial"/>
          <w:color w:val="000000"/>
          <w:kern w:val="0"/>
        </w:rPr>
        <w:t>(</w:t>
      </w:r>
      <w:r>
        <w:rPr>
          <w:rFonts w:ascii="標楷體" w:eastAsia="標楷體" w:hAnsi="標楷體" w:cs="Arial"/>
          <w:color w:val="000000"/>
          <w:kern w:val="0"/>
        </w:rPr>
        <w:t>健康</w:t>
      </w:r>
      <w:r>
        <w:rPr>
          <w:rFonts w:ascii="標楷體" w:eastAsia="標楷體" w:hAnsi="標楷體" w:cs="Arial"/>
          <w:color w:val="000000"/>
          <w:kern w:val="0"/>
        </w:rPr>
        <w:t>)</w:t>
      </w:r>
      <w:r>
        <w:rPr>
          <w:rFonts w:ascii="標楷體" w:eastAsia="標楷體" w:hAnsi="標楷體" w:cs="Arial"/>
          <w:color w:val="000000"/>
          <w:kern w:val="0"/>
        </w:rPr>
        <w:t>檢查記錄格式</w:t>
      </w:r>
      <w:proofErr w:type="gramStart"/>
      <w:r>
        <w:rPr>
          <w:rFonts w:ascii="標楷體" w:eastAsia="標楷體" w:hAnsi="標楷體" w:cs="AdobeMingStd-Light"/>
          <w:color w:val="000000"/>
          <w:kern w:val="0"/>
        </w:rPr>
        <w:t>）</w:t>
      </w:r>
      <w:proofErr w:type="gramEnd"/>
      <w:r>
        <w:rPr>
          <w:rFonts w:ascii="標楷體" w:eastAsia="標楷體" w:hAnsi="標楷體"/>
        </w:rPr>
        <w:t>，一併</w:t>
      </w:r>
      <w:r>
        <w:rPr>
          <w:rFonts w:ascii="標楷體" w:eastAsia="標楷體" w:hAnsi="標楷體"/>
          <w:b/>
        </w:rPr>
        <w:t>轉知被保險人於翌年</w:t>
      </w:r>
      <w:r>
        <w:rPr>
          <w:rFonts w:ascii="標楷體" w:eastAsia="標楷體" w:hAnsi="標楷體"/>
          <w:b/>
        </w:rPr>
        <w:t>3</w:t>
      </w:r>
      <w:r>
        <w:rPr>
          <w:rFonts w:ascii="標楷體" w:eastAsia="標楷體" w:hAnsi="標楷體"/>
          <w:b/>
        </w:rPr>
        <w:t>月底有效期間內前往認可醫療機構受檢。</w:t>
      </w:r>
      <w:r>
        <w:rPr>
          <w:rFonts w:ascii="標楷體" w:eastAsia="標楷體" w:hAnsi="標楷體"/>
        </w:rPr>
        <w:t>檢查費用由勞保局</w:t>
      </w:r>
      <w:r>
        <w:rPr>
          <w:rFonts w:ascii="標楷體" w:eastAsia="標楷體" w:hAnsi="標楷體" w:cs="Arial"/>
        </w:rPr>
        <w:t>依全民健康保險醫療費用支付標準所列有關項目規定核付之</w:t>
      </w:r>
      <w:r>
        <w:rPr>
          <w:rFonts w:ascii="標楷體" w:eastAsia="標楷體" w:hAnsi="標楷體"/>
        </w:rPr>
        <w:t>。</w:t>
      </w:r>
    </w:p>
    <w:p w:rsidR="00A84BEA" w:rsidRDefault="00035839">
      <w:pPr>
        <w:pStyle w:val="Textbody"/>
        <w:spacing w:line="250" w:lineRule="exact"/>
        <w:ind w:left="240" w:hanging="240"/>
      </w:pPr>
      <w:r>
        <w:rPr>
          <w:rFonts w:ascii="標楷體" w:eastAsia="標楷體" w:hAnsi="標楷體"/>
        </w:rPr>
        <w:t>※</w:t>
      </w:r>
      <w:r>
        <w:rPr>
          <w:rFonts w:ascii="標楷體" w:eastAsia="標楷體" w:hAnsi="標楷體"/>
        </w:rPr>
        <w:t>認可醫療機構名單可至職業</w:t>
      </w:r>
      <w:proofErr w:type="gramStart"/>
      <w:r>
        <w:rPr>
          <w:rFonts w:ascii="標楷體" w:eastAsia="標楷體" w:hAnsi="標楷體"/>
        </w:rPr>
        <w:t>安全衛生署</w:t>
      </w:r>
      <w:proofErr w:type="gramEnd"/>
      <w:r>
        <w:rPr>
          <w:rFonts w:ascii="標楷體" w:eastAsia="標楷體" w:hAnsi="標楷體"/>
        </w:rPr>
        <w:t>網站</w:t>
      </w:r>
      <w:proofErr w:type="gramStart"/>
      <w:r>
        <w:rPr>
          <w:rFonts w:ascii="標楷體" w:eastAsia="標楷體" w:hAnsi="標楷體"/>
        </w:rPr>
        <w:t>（</w:t>
      </w:r>
      <w:proofErr w:type="gramEnd"/>
      <w:r>
        <w:rPr>
          <w:rFonts w:ascii="標楷體" w:eastAsia="標楷體" w:hAnsi="標楷體"/>
        </w:rPr>
        <w:t>網址：</w:t>
      </w:r>
      <w:r>
        <w:rPr>
          <w:rFonts w:ascii="標楷體" w:eastAsia="標楷體" w:hAnsi="標楷體" w:cs="Arial"/>
        </w:rPr>
        <w:t>www.osha.gov.tw</w:t>
      </w:r>
      <w:r>
        <w:rPr>
          <w:rFonts w:ascii="標楷體" w:eastAsia="標楷體" w:hAnsi="標楷體" w:cs="Arial"/>
        </w:rPr>
        <w:t>，路徑：</w:t>
      </w:r>
      <w:r>
        <w:rPr>
          <w:rFonts w:ascii="標楷體" w:eastAsia="標楷體" w:hAnsi="標楷體"/>
        </w:rPr>
        <w:t>安全衛生／勞工體格及健康檢查／勞工體格及健康檢查認可醫療機構查詢系統</w:t>
      </w:r>
      <w:proofErr w:type="gramStart"/>
      <w:r>
        <w:rPr>
          <w:rFonts w:ascii="標楷體" w:eastAsia="標楷體" w:hAnsi="標楷體"/>
        </w:rPr>
        <w:t>）</w:t>
      </w:r>
      <w:proofErr w:type="gramEnd"/>
      <w:r>
        <w:rPr>
          <w:rFonts w:ascii="標楷體" w:eastAsia="標楷體" w:hAnsi="標楷體"/>
        </w:rPr>
        <w:t>查詢。</w:t>
      </w:r>
    </w:p>
    <w:p w:rsidR="00A84BEA" w:rsidRDefault="00035839">
      <w:pPr>
        <w:pStyle w:val="Textbody"/>
        <w:spacing w:line="250" w:lineRule="exact"/>
      </w:pPr>
      <w:r>
        <w:rPr>
          <w:rFonts w:ascii="標楷體" w:eastAsia="標楷體" w:hAnsi="標楷體"/>
        </w:rPr>
        <w:t>五、</w:t>
      </w:r>
      <w:r>
        <w:rPr>
          <w:rFonts w:ascii="標楷體" w:eastAsia="標楷體" w:hAnsi="標楷體"/>
        </w:rPr>
        <w:t>檢查結果由認可醫療機構於實施檢查後通知投保單位、被保險人及勞保局。</w:t>
      </w:r>
    </w:p>
    <w:p w:rsidR="00A84BEA" w:rsidRDefault="00035839">
      <w:pPr>
        <w:pStyle w:val="Textbody"/>
        <w:spacing w:line="250" w:lineRule="exact"/>
        <w:rPr>
          <w:rFonts w:ascii="標楷體" w:eastAsia="標楷體" w:hAnsi="標楷體"/>
        </w:rPr>
      </w:pPr>
      <w:r>
        <w:rPr>
          <w:rFonts w:ascii="標楷體" w:eastAsia="標楷體" w:hAnsi="標楷體"/>
        </w:rPr>
        <w:t>六、填寫申請書注意事項：</w:t>
      </w:r>
    </w:p>
    <w:p w:rsidR="00A84BEA" w:rsidRDefault="00035839">
      <w:pPr>
        <w:pStyle w:val="Textbody"/>
        <w:spacing w:line="250" w:lineRule="exact"/>
        <w:ind w:left="960" w:hanging="720"/>
      </w:pPr>
      <w:r>
        <w:rPr>
          <w:rFonts w:ascii="標楷體" w:eastAsia="標楷體" w:hAnsi="標楷體"/>
        </w:rPr>
        <w:t>（一）請</w:t>
      </w:r>
      <w:proofErr w:type="gramStart"/>
      <w:r>
        <w:rPr>
          <w:rFonts w:ascii="標楷體" w:eastAsia="標楷體" w:hAnsi="標楷體"/>
        </w:rPr>
        <w:t>詳細填明投保</w:t>
      </w:r>
      <w:proofErr w:type="gramEnd"/>
      <w:r>
        <w:rPr>
          <w:rFonts w:ascii="標楷體" w:eastAsia="標楷體" w:hAnsi="標楷體"/>
        </w:rPr>
        <w:t>單位名稱、勞工保險保險證號、通訊地址、連絡人及連絡電話</w:t>
      </w:r>
      <w:r>
        <w:rPr>
          <w:rFonts w:ascii="標楷體" w:eastAsia="標楷體" w:hAnsi="標楷體"/>
          <w:color w:val="000000"/>
        </w:rPr>
        <w:t>，並統計申請受檢被保險人總人數填入申請書內</w:t>
      </w:r>
      <w:r>
        <w:rPr>
          <w:rFonts w:ascii="標楷體" w:eastAsia="標楷體" w:hAnsi="標楷體"/>
        </w:rPr>
        <w:t>。</w:t>
      </w:r>
    </w:p>
    <w:p w:rsidR="00A84BEA" w:rsidRDefault="00035839">
      <w:pPr>
        <w:pStyle w:val="Textbody"/>
        <w:spacing w:line="250" w:lineRule="exact"/>
        <w:ind w:left="960" w:hanging="720"/>
      </w:pPr>
      <w:r>
        <w:rPr>
          <w:rFonts w:ascii="標楷體" w:eastAsia="標楷體" w:hAnsi="標楷體"/>
        </w:rPr>
        <w:t>（二）請</w:t>
      </w:r>
      <w:proofErr w:type="gramStart"/>
      <w:r>
        <w:rPr>
          <w:rFonts w:ascii="標楷體" w:eastAsia="標楷體" w:hAnsi="標楷體"/>
        </w:rPr>
        <w:t>確實</w:t>
      </w:r>
      <w:r>
        <w:rPr>
          <w:rFonts w:ascii="標楷體" w:eastAsia="標楷體" w:hAnsi="標楷體"/>
          <w:color w:val="000000"/>
        </w:rPr>
        <w:t>勾填危害</w:t>
      </w:r>
      <w:proofErr w:type="gramEnd"/>
      <w:r>
        <w:rPr>
          <w:rFonts w:ascii="標楷體" w:eastAsia="標楷體" w:hAnsi="標楷體"/>
          <w:color w:val="000000"/>
        </w:rPr>
        <w:t>作業及作業環境監測情形</w:t>
      </w:r>
      <w:r>
        <w:rPr>
          <w:rFonts w:ascii="標楷體" w:eastAsia="標楷體" w:hAnsi="標楷體"/>
        </w:rPr>
        <w:t>，並請加蓋投保單位及負責人章戳。</w:t>
      </w:r>
    </w:p>
    <w:p w:rsidR="00A84BEA" w:rsidRDefault="00035839">
      <w:pPr>
        <w:pStyle w:val="Textbody"/>
        <w:spacing w:line="250" w:lineRule="exact"/>
        <w:ind w:left="960" w:hanging="720"/>
      </w:pPr>
      <w:r>
        <w:rPr>
          <w:rFonts w:ascii="標楷體" w:eastAsia="標楷體" w:hAnsi="標楷體"/>
        </w:rPr>
        <w:t>（三）</w:t>
      </w:r>
      <w:r>
        <w:rPr>
          <w:rFonts w:ascii="標楷體" w:eastAsia="標楷體" w:hAnsi="標楷體"/>
        </w:rPr>
        <w:t>勞保局審核欄投保單位請勿填寫。</w:t>
      </w:r>
    </w:p>
    <w:p w:rsidR="00A84BEA" w:rsidRDefault="00035839">
      <w:pPr>
        <w:pStyle w:val="Textbody"/>
        <w:spacing w:line="250" w:lineRule="exact"/>
      </w:pPr>
      <w:r>
        <w:rPr>
          <w:rFonts w:ascii="標楷體" w:eastAsia="標楷體" w:hAnsi="標楷體"/>
        </w:rPr>
        <w:t>七、填寫申請名冊</w:t>
      </w:r>
      <w:r>
        <w:rPr>
          <w:rFonts w:ascii="標楷體" w:eastAsia="標楷體" w:hAnsi="標楷體"/>
        </w:rPr>
        <w:t>及光碟片（磁碟片）資料處理注意事項：</w:t>
      </w:r>
      <w:r>
        <w:rPr>
          <w:rFonts w:eastAsia="標楷體"/>
          <w:b/>
        </w:rPr>
        <w:t>（各欄位資料不得空白）</w:t>
      </w:r>
    </w:p>
    <w:p w:rsidR="00A84BEA" w:rsidRDefault="00035839">
      <w:pPr>
        <w:pStyle w:val="Textbody"/>
        <w:spacing w:line="250" w:lineRule="exact"/>
        <w:ind w:left="960" w:hanging="720"/>
        <w:rPr>
          <w:rFonts w:ascii="標楷體" w:eastAsia="標楷體" w:hAnsi="標楷體"/>
        </w:rPr>
      </w:pPr>
      <w:r>
        <w:rPr>
          <w:rFonts w:ascii="標楷體" w:eastAsia="標楷體" w:hAnsi="標楷體"/>
        </w:rPr>
        <w:t>（一）申請受檢之被保險人應符合下列各項資格，填報時請確實查核：</w:t>
      </w:r>
    </w:p>
    <w:p w:rsidR="00A84BEA" w:rsidRDefault="00035839">
      <w:pPr>
        <w:pStyle w:val="Textbody"/>
        <w:spacing w:line="250" w:lineRule="exact"/>
        <w:ind w:left="1680" w:hanging="720"/>
        <w:rPr>
          <w:rFonts w:ascii="標楷體" w:eastAsia="標楷體" w:hAnsi="標楷體"/>
        </w:rPr>
      </w:pPr>
      <w:r>
        <w:rPr>
          <w:rFonts w:ascii="標楷體" w:eastAsia="標楷體" w:hAnsi="標楷體"/>
        </w:rPr>
        <w:t>１、實際從事工作之內容及性質符合申請名冊（光碟片、磁碟片）所填申請「檢查類別」。</w:t>
      </w:r>
    </w:p>
    <w:p w:rsidR="00A84BEA" w:rsidRDefault="00035839">
      <w:pPr>
        <w:pStyle w:val="Textbody"/>
        <w:spacing w:line="250" w:lineRule="exact"/>
        <w:ind w:left="1440" w:hanging="480"/>
        <w:rPr>
          <w:rFonts w:ascii="標楷體" w:eastAsia="標楷體" w:hAnsi="標楷體"/>
        </w:rPr>
      </w:pPr>
      <w:r>
        <w:rPr>
          <w:rFonts w:ascii="標楷體" w:eastAsia="標楷體" w:hAnsi="標楷體"/>
        </w:rPr>
        <w:t>２、從事同一特別作業之被保險人最近加保年資連續滿</w:t>
      </w:r>
      <w:r>
        <w:rPr>
          <w:rFonts w:ascii="標楷體" w:eastAsia="標楷體" w:hAnsi="標楷體"/>
        </w:rPr>
        <w:t>1</w:t>
      </w:r>
      <w:r>
        <w:rPr>
          <w:rFonts w:ascii="標楷體" w:eastAsia="標楷體" w:hAnsi="標楷體"/>
        </w:rPr>
        <w:t>年以上者。其年資之計算，至勞保局受理申請日為止。</w:t>
      </w:r>
    </w:p>
    <w:p w:rsidR="00A84BEA" w:rsidRDefault="00035839">
      <w:pPr>
        <w:pStyle w:val="Textbody"/>
        <w:spacing w:line="250" w:lineRule="exact"/>
        <w:ind w:left="960" w:hanging="720"/>
      </w:pPr>
      <w:r>
        <w:rPr>
          <w:rFonts w:ascii="標楷體" w:eastAsia="標楷體" w:hAnsi="標楷體"/>
        </w:rPr>
        <w:t>（二）</w:t>
      </w:r>
      <w:r>
        <w:rPr>
          <w:rFonts w:ascii="標楷體" w:eastAsia="標楷體" w:hAnsi="標楷體"/>
        </w:rPr>
        <w:t>「</w:t>
      </w:r>
      <w:proofErr w:type="gramStart"/>
      <w:r>
        <w:rPr>
          <w:rFonts w:ascii="標楷體" w:eastAsia="標楷體" w:hAnsi="標楷體"/>
        </w:rPr>
        <w:t>職安署</w:t>
      </w:r>
      <w:proofErr w:type="gramEnd"/>
      <w:r>
        <w:rPr>
          <w:rFonts w:ascii="標楷體" w:eastAsia="標楷體" w:hAnsi="標楷體"/>
        </w:rPr>
        <w:t>事業單位編號」欄，請填入職業</w:t>
      </w:r>
      <w:proofErr w:type="gramStart"/>
      <w:r>
        <w:rPr>
          <w:rFonts w:ascii="標楷體" w:eastAsia="標楷體" w:hAnsi="標楷體"/>
        </w:rPr>
        <w:t>安全衛生署</w:t>
      </w:r>
      <w:proofErr w:type="gramEnd"/>
      <w:r>
        <w:rPr>
          <w:rFonts w:ascii="標楷體" w:eastAsia="標楷體" w:hAnsi="標楷體"/>
        </w:rPr>
        <w:t>「事業單位單一帳號管理平</w:t>
      </w:r>
      <w:proofErr w:type="gramStart"/>
      <w:r>
        <w:rPr>
          <w:rFonts w:ascii="標楷體" w:eastAsia="標楷體" w:hAnsi="標楷體"/>
        </w:rPr>
        <w:t>臺</w:t>
      </w:r>
      <w:proofErr w:type="gramEnd"/>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網址：</w:t>
      </w:r>
      <w:r>
        <w:rPr>
          <w:rFonts w:ascii="標楷體" w:eastAsia="標楷體" w:hAnsi="標楷體"/>
        </w:rPr>
        <w:t>https://one4all.osha.gov.tw</w:t>
      </w:r>
      <w:proofErr w:type="gramStart"/>
      <w:r>
        <w:rPr>
          <w:rFonts w:ascii="標楷體" w:eastAsia="標楷體" w:hAnsi="標楷體"/>
        </w:rPr>
        <w:t>）</w:t>
      </w:r>
      <w:proofErr w:type="gramEnd"/>
      <w:r>
        <w:rPr>
          <w:rFonts w:ascii="標楷體" w:eastAsia="標楷體" w:hAnsi="標楷體"/>
        </w:rPr>
        <w:t>之事業單位編號，未有事業單位單一帳號者，請至上開網址提出申請</w:t>
      </w:r>
      <w:r>
        <w:rPr>
          <w:rFonts w:ascii="標楷體" w:eastAsia="標楷體" w:hAnsi="標楷體"/>
        </w:rPr>
        <w:t>，如有相關問題，請洽該署協助處理。每張申請名冊僅能填寫</w:t>
      </w:r>
      <w:r>
        <w:rPr>
          <w:rFonts w:ascii="標楷體" w:eastAsia="標楷體" w:hAnsi="標楷體"/>
        </w:rPr>
        <w:t>1</w:t>
      </w:r>
      <w:r>
        <w:rPr>
          <w:rFonts w:ascii="標楷體" w:eastAsia="標楷體" w:hAnsi="標楷體"/>
        </w:rPr>
        <w:t>個事業單位編號，如本次申請含有多個事業單位編號，請依不同編號分別填寫申請名冊。無需申請事業單位編號者請填「</w:t>
      </w:r>
      <w:r>
        <w:rPr>
          <w:rFonts w:ascii="標楷體" w:eastAsia="標楷體" w:hAnsi="標楷體"/>
        </w:rPr>
        <w:t>999</w:t>
      </w:r>
      <w:r>
        <w:rPr>
          <w:rFonts w:ascii="標楷體" w:eastAsia="標楷體" w:hAnsi="標楷體"/>
        </w:rPr>
        <w:t>」。</w:t>
      </w:r>
    </w:p>
    <w:p w:rsidR="00A84BEA" w:rsidRDefault="00035839">
      <w:pPr>
        <w:pStyle w:val="Textbody"/>
        <w:spacing w:line="250" w:lineRule="exact"/>
        <w:ind w:left="960" w:hanging="720"/>
        <w:rPr>
          <w:rFonts w:ascii="標楷體" w:eastAsia="標楷體" w:hAnsi="標楷體"/>
        </w:rPr>
      </w:pPr>
      <w:r>
        <w:rPr>
          <w:rFonts w:ascii="標楷體" w:eastAsia="標楷體" w:hAnsi="標楷體"/>
        </w:rPr>
        <w:t>（三）「工作場所」欄，請填寫被保險人實際接觸危害作業之地點，例如：「砂石廠」、「製造課」、「鍋爐組」、「洗染部」等。</w:t>
      </w:r>
    </w:p>
    <w:p w:rsidR="00A84BEA" w:rsidRDefault="00035839">
      <w:pPr>
        <w:pStyle w:val="Textbody"/>
        <w:spacing w:line="250" w:lineRule="exact"/>
        <w:ind w:left="960" w:hanging="720"/>
      </w:pPr>
      <w:r>
        <w:rPr>
          <w:rFonts w:ascii="標楷體" w:eastAsia="標楷體" w:hAnsi="標楷體"/>
        </w:rPr>
        <w:t>（四）「實際擔任工作內容」欄，請填寫被保險人於提出申請之投保單位中，實際從事工作之內容與性質。例如：「預拌混凝土」、「機械零件製造」、「鍋爐操作」、「成衣洗染加工」等，</w:t>
      </w:r>
      <w:r>
        <w:rPr>
          <w:rFonts w:ascii="標楷體" w:eastAsia="標楷體" w:hAnsi="標楷體"/>
          <w:b/>
        </w:rPr>
        <w:t>非填寫職稱</w:t>
      </w:r>
      <w:r>
        <w:rPr>
          <w:rFonts w:ascii="標楷體" w:eastAsia="標楷體" w:hAnsi="標楷體"/>
        </w:rPr>
        <w:t>。</w:t>
      </w:r>
    </w:p>
    <w:p w:rsidR="00A84BEA" w:rsidRDefault="00035839">
      <w:pPr>
        <w:pStyle w:val="Textbody"/>
        <w:spacing w:line="250" w:lineRule="exact"/>
        <w:ind w:left="960" w:hanging="720"/>
      </w:pPr>
      <w:r>
        <w:rPr>
          <w:rFonts w:ascii="標楷體" w:eastAsia="標楷體" w:hAnsi="標楷體"/>
        </w:rPr>
        <w:t>（五）「申請檢查類別代號」欄，</w:t>
      </w:r>
      <w:r>
        <w:rPr>
          <w:rFonts w:ascii="標楷體" w:eastAsia="標楷體" w:hAnsi="標楷體"/>
          <w:b/>
        </w:rPr>
        <w:t>請依被</w:t>
      </w:r>
      <w:r>
        <w:rPr>
          <w:rFonts w:ascii="標楷體" w:eastAsia="標楷體" w:hAnsi="標楷體"/>
          <w:b/>
        </w:rPr>
        <w:t>保險人實際從事工作內容及性質</w:t>
      </w:r>
      <w:r>
        <w:rPr>
          <w:rFonts w:ascii="標楷體" w:eastAsia="標楷體" w:hAnsi="標楷體"/>
        </w:rPr>
        <w:t>，參照申請名冊</w:t>
      </w:r>
      <w:proofErr w:type="gramStart"/>
      <w:r>
        <w:rPr>
          <w:rFonts w:ascii="標楷體" w:eastAsia="標楷體" w:hAnsi="標楷體"/>
        </w:rPr>
        <w:t>背面「</w:t>
      </w:r>
      <w:proofErr w:type="gramEnd"/>
      <w:r>
        <w:rPr>
          <w:rFonts w:ascii="標楷體" w:eastAsia="標楷體" w:hAnsi="標楷體"/>
        </w:rPr>
        <w:t>勞工保險預防職業病健康檢查類別代號表」選填。同</w:t>
      </w:r>
      <w:r>
        <w:rPr>
          <w:rFonts w:ascii="標楷體" w:eastAsia="標楷體" w:hAnsi="標楷體"/>
        </w:rPr>
        <w:t>1</w:t>
      </w:r>
      <w:r>
        <w:rPr>
          <w:rFonts w:ascii="標楷體" w:eastAsia="標楷體" w:hAnsi="標楷體"/>
        </w:rPr>
        <w:t>位被保險人，如有接觸</w:t>
      </w:r>
      <w:r>
        <w:rPr>
          <w:rFonts w:ascii="標楷體" w:eastAsia="標楷體" w:hAnsi="標楷體"/>
        </w:rPr>
        <w:t>1</w:t>
      </w:r>
      <w:r>
        <w:rPr>
          <w:rFonts w:ascii="標楷體" w:eastAsia="標楷體" w:hAnsi="標楷體"/>
        </w:rPr>
        <w:t>種以上之危害作業環境，請填寫於同一「申請檢查類別代號」欄，勿分開填報。</w:t>
      </w:r>
    </w:p>
    <w:p w:rsidR="00A84BEA" w:rsidRDefault="00035839">
      <w:pPr>
        <w:pStyle w:val="Textbody"/>
        <w:spacing w:line="250" w:lineRule="exact"/>
        <w:ind w:left="960" w:hanging="720"/>
      </w:pPr>
      <w:r>
        <w:rPr>
          <w:rFonts w:ascii="標楷體" w:eastAsia="標楷體" w:hAnsi="標楷體"/>
        </w:rPr>
        <w:t>（六）</w:t>
      </w:r>
      <w:r>
        <w:rPr>
          <w:rFonts w:ascii="標楷體" w:eastAsia="標楷體" w:hAnsi="標楷體"/>
        </w:rPr>
        <w:t>「每日暴露時數」欄，請填寫被保險人每日平均暴露於危害作業環境之小時數。</w:t>
      </w:r>
    </w:p>
    <w:p w:rsidR="00A84BEA" w:rsidRDefault="00035839">
      <w:pPr>
        <w:pStyle w:val="Textbody"/>
        <w:spacing w:line="250" w:lineRule="exact"/>
        <w:ind w:left="480" w:hanging="480"/>
      </w:pPr>
      <w:r>
        <w:rPr>
          <w:rFonts w:ascii="標楷體" w:eastAsia="標楷體" w:hAnsi="標楷體"/>
        </w:rPr>
        <w:t>八、備妥申請書及申請名冊或光碟片（磁碟片），並</w:t>
      </w:r>
      <w:r>
        <w:rPr>
          <w:rFonts w:ascii="標楷體" w:eastAsia="標楷體" w:hAnsi="標楷體"/>
          <w:color w:val="000000"/>
        </w:rPr>
        <w:t>已確實上傳作業環境監測結果</w:t>
      </w:r>
      <w:r>
        <w:rPr>
          <w:rFonts w:ascii="標楷體" w:eastAsia="標楷體" w:hAnsi="標楷體"/>
        </w:rPr>
        <w:t>後，請一併裝訂（申請書置於首頁，申請名冊置於尾頁並按頁次依序排列），以掛號郵寄「</w:t>
      </w:r>
      <w:r>
        <w:rPr>
          <w:rFonts w:ascii="標楷體" w:eastAsia="標楷體" w:hAnsi="標楷體"/>
        </w:rPr>
        <w:t>10013</w:t>
      </w:r>
      <w:r>
        <w:rPr>
          <w:rFonts w:ascii="標楷體" w:eastAsia="標楷體" w:hAnsi="標楷體"/>
        </w:rPr>
        <w:t>台北市中正區羅斯福路</w:t>
      </w:r>
      <w:r>
        <w:rPr>
          <w:rFonts w:ascii="標楷體" w:eastAsia="標楷體" w:hAnsi="標楷體"/>
        </w:rPr>
        <w:t>1</w:t>
      </w:r>
      <w:r>
        <w:rPr>
          <w:rFonts w:ascii="標楷體" w:eastAsia="標楷體" w:hAnsi="標楷體"/>
        </w:rPr>
        <w:t>段</w:t>
      </w:r>
      <w:r>
        <w:rPr>
          <w:rFonts w:ascii="標楷體" w:eastAsia="標楷體" w:hAnsi="標楷體"/>
        </w:rPr>
        <w:t>4</w:t>
      </w:r>
      <w:r>
        <w:rPr>
          <w:rFonts w:ascii="標楷體" w:eastAsia="標楷體" w:hAnsi="標楷體"/>
        </w:rPr>
        <w:t>號勞動部勞工保險局職業災害給付組」收。</w:t>
      </w:r>
    </w:p>
    <w:p w:rsidR="00A84BEA" w:rsidRDefault="00035839">
      <w:pPr>
        <w:pStyle w:val="Textbody"/>
        <w:spacing w:line="250" w:lineRule="exact"/>
        <w:ind w:left="480" w:hanging="480"/>
      </w:pPr>
      <w:r>
        <w:rPr>
          <w:rFonts w:ascii="標楷體" w:eastAsia="標楷體" w:hAnsi="標楷體"/>
          <w:b/>
          <w:color w:val="FF0000"/>
          <w:spacing w:val="-6"/>
        </w:rPr>
        <w:t>九、相關證明書件應</w:t>
      </w:r>
      <w:proofErr w:type="gramStart"/>
      <w:r>
        <w:rPr>
          <w:rFonts w:ascii="標楷體" w:eastAsia="標楷體" w:hAnsi="標楷體"/>
          <w:b/>
          <w:color w:val="FF0000"/>
          <w:spacing w:val="-6"/>
        </w:rPr>
        <w:t>覈</w:t>
      </w:r>
      <w:proofErr w:type="gramEnd"/>
      <w:r>
        <w:rPr>
          <w:rFonts w:ascii="標楷體" w:eastAsia="標楷體" w:hAnsi="標楷體"/>
          <w:b/>
          <w:color w:val="FF0000"/>
          <w:spacing w:val="-6"/>
        </w:rPr>
        <w:t>實填寫，如以詐欺或其他不正當行為企圖領取保險給付，或為虛偽之證明、報告、陳述者，除按其領取之保險給付處以</w:t>
      </w:r>
      <w:r>
        <w:rPr>
          <w:rFonts w:ascii="標楷體" w:eastAsia="標楷體" w:hAnsi="標楷體"/>
          <w:b/>
          <w:color w:val="FF0000"/>
          <w:spacing w:val="-6"/>
        </w:rPr>
        <w:t>2</w:t>
      </w:r>
      <w:r>
        <w:rPr>
          <w:rFonts w:ascii="標楷體" w:eastAsia="標楷體" w:hAnsi="標楷體"/>
          <w:b/>
          <w:color w:val="FF0000"/>
          <w:spacing w:val="-6"/>
        </w:rPr>
        <w:t>倍罰鍰外，並應依民法請求損害賠償；其涉及刑責者，移送司法機關辦理。</w:t>
      </w:r>
    </w:p>
    <w:sectPr w:rsidR="00A84BEA">
      <w:pgSz w:w="11906" w:h="16838"/>
      <w:pgMar w:top="567" w:right="400" w:bottom="567" w:left="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839" w:rsidRDefault="00035839">
      <w:r>
        <w:separator/>
      </w:r>
    </w:p>
  </w:endnote>
  <w:endnote w:type="continuationSeparator" w:id="0">
    <w:p w:rsidR="00035839" w:rsidRDefault="00035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dobeMingStd-Light">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839" w:rsidRDefault="00035839">
      <w:r>
        <w:rPr>
          <w:color w:val="000000"/>
        </w:rPr>
        <w:separator/>
      </w:r>
    </w:p>
  </w:footnote>
  <w:footnote w:type="continuationSeparator" w:id="0">
    <w:p w:rsidR="00035839" w:rsidRDefault="000358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84BEA"/>
    <w:rsid w:val="00035839"/>
    <w:rsid w:val="00A84BEA"/>
    <w:rsid w:val="00A974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5076FE-642D-430A-86AF-30CB1862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Balloon Text"/>
    <w:basedOn w:val="Textbody"/>
    <w:rPr>
      <w:rFonts w:ascii="Arial" w:eastAsia="Arial" w:hAnsi="Arial" w:cs="Arial"/>
      <w:sz w:val="18"/>
      <w:szCs w:val="18"/>
    </w:r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character" w:styleId="a6">
    <w:name w:val="Hyperlink"/>
    <w:rPr>
      <w:color w:val="0000FF"/>
      <w:u w:val="single"/>
    </w:rPr>
  </w:style>
  <w:style w:type="character" w:customStyle="1" w:styleId="a7">
    <w:name w:val="頁首 字元"/>
    <w:rPr>
      <w:kern w:val="3"/>
    </w:rPr>
  </w:style>
  <w:style w:type="character" w:customStyle="1" w:styleId="a8">
    <w:name w:val="頁尾 字元"/>
    <w:rPr>
      <w:kern w:val="3"/>
    </w:rPr>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AppData/Local/Microsoft/Windows/Temporary%20Internet%20Files/106/AppData/Local/Microsoft/Windows/Temporary%20Internet%20Files/Content.IE5/JZ2STANE/&#38928;&#38450;&#32887;&#26989;&#30149;&#20581;&#24247;&#27298;&#26597;&#30003;&#35531;&#26360;.od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勞工保險預防職業病健康檢查申請書</dc:title>
  <dc:subject>勞工保險預防職業病健康檢查申請書</dc:subject>
  <dc:creator>行政院勞工委員會勞工保險局</dc:creator>
  <cp:keywords>行政院勞工委員會勞工保險局全球資訊網,勞工保險,書表及範例,給付業務所需表格,勞工保險預防職業病健康檢查申請書</cp:keywords>
  <cp:lastModifiedBy>LGP_Harry</cp:lastModifiedBy>
  <cp:revision>2</cp:revision>
  <cp:lastPrinted>2017-06-14T17:10:00Z</cp:lastPrinted>
  <dcterms:created xsi:type="dcterms:W3CDTF">2020-03-06T08:21:00Z</dcterms:created>
  <dcterms:modified xsi:type="dcterms:W3CDTF">2020-03-06T08:21:00Z</dcterms:modified>
</cp:coreProperties>
</file>