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4ED67" w14:textId="77777777" w:rsidR="00422CE2" w:rsidRDefault="00B111CC">
      <w:pPr>
        <w:pStyle w:val="Standard"/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勞資會議資方代表改派或勞方代表遞補補選名冊格式</w:t>
      </w:r>
    </w:p>
    <w:p w14:paraId="2A1474FE" w14:textId="77777777" w:rsidR="00422CE2" w:rsidRDefault="00422CE2">
      <w:pPr>
        <w:pStyle w:val="Standard"/>
        <w:spacing w:line="540" w:lineRule="exact"/>
        <w:jc w:val="center"/>
        <w:rPr>
          <w:rFonts w:ascii="標楷體" w:eastAsia="標楷體" w:hAnsi="標楷體"/>
          <w:sz w:val="44"/>
          <w:szCs w:val="44"/>
        </w:rPr>
      </w:pPr>
    </w:p>
    <w:tbl>
      <w:tblPr>
        <w:tblW w:w="8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3060"/>
        <w:gridCol w:w="3070"/>
      </w:tblGrid>
      <w:tr w:rsidR="00422CE2" w14:paraId="441FB708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8EF64" w14:textId="77777777" w:rsidR="00422CE2" w:rsidRDefault="00B111CC">
            <w:pPr>
              <w:pStyle w:val="a3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代表別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B53B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97379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0DC4F36D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D9217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原任代表</w:t>
            </w:r>
          </w:p>
          <w:p w14:paraId="769A2A35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239C1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E5663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7BA76E8D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B5FCF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卸任原因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75F6A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44FD6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4983FA1F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8FEB2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接任代表</w:t>
            </w:r>
          </w:p>
          <w:p w14:paraId="485FED06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CA69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5DFB4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0A938C06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F494E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C3191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67A9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27775ACE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F7C8C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出　生</w:t>
            </w:r>
          </w:p>
          <w:p w14:paraId="2509F3CF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B03BA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A9A89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1E9C0372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34CEE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到　職</w:t>
            </w:r>
          </w:p>
          <w:p w14:paraId="330B13DD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日　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5D11D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4187B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2CD30A69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D014E" w14:textId="77777777" w:rsidR="00422CE2" w:rsidRDefault="00B111CC">
            <w:pPr>
              <w:pStyle w:val="a3"/>
              <w:wordWrap w:val="0"/>
              <w:overflowPunct w:val="0"/>
              <w:spacing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pacing w:val="40"/>
                <w:sz w:val="28"/>
                <w:szCs w:val="28"/>
              </w:rPr>
              <w:t>現任</w:t>
            </w:r>
          </w:p>
          <w:p w14:paraId="596805D2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部門及職稱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42621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7757D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1181431D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33B5B" w14:textId="77777777" w:rsidR="00422CE2" w:rsidRDefault="00B111CC">
            <w:pPr>
              <w:pStyle w:val="a3"/>
              <w:wordWrap w:val="0"/>
              <w:overflowPunct w:val="0"/>
              <w:spacing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6"/>
                <w:szCs w:val="26"/>
              </w:rPr>
              <w:t>現任工會職務</w:t>
            </w:r>
          </w:p>
          <w:p w14:paraId="2948EA67" w14:textId="77777777" w:rsidR="00422CE2" w:rsidRDefault="00B111CC">
            <w:pPr>
              <w:pStyle w:val="a3"/>
              <w:wordWrap w:val="0"/>
              <w:overflowPunct w:val="0"/>
              <w:spacing w:line="280" w:lineRule="exact"/>
              <w:ind w:left="24" w:right="24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細明體"/>
                <w:b/>
                <w:bCs/>
                <w:color w:val="000000"/>
                <w:sz w:val="26"/>
                <w:szCs w:val="26"/>
              </w:rPr>
              <w:t>資方代表或無工會</w:t>
            </w:r>
            <w:proofErr w:type="gramStart"/>
            <w:r>
              <w:rPr>
                <w:rFonts w:ascii="標楷體" w:eastAsia="標楷體" w:hAnsi="標楷體" w:cs="細明體"/>
                <w:b/>
                <w:bCs/>
                <w:color w:val="000000"/>
                <w:sz w:val="26"/>
                <w:szCs w:val="26"/>
              </w:rPr>
              <w:t>組織者免填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52AD0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84CA5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30AC5665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87C0A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接　　任</w:t>
            </w:r>
          </w:p>
          <w:p w14:paraId="25BB5092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起訖日期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EA8B7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2662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22CE2" w14:paraId="160A61CA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B1D88" w14:textId="77777777" w:rsidR="00422CE2" w:rsidRDefault="00B111CC">
            <w:pPr>
              <w:pStyle w:val="a3"/>
              <w:wordWrap w:val="0"/>
              <w:overflowPunct w:val="0"/>
              <w:spacing w:after="100" w:line="280" w:lineRule="exact"/>
              <w:ind w:left="24" w:right="24"/>
              <w:jc w:val="both"/>
            </w:pPr>
            <w:r>
              <w:rPr>
                <w:rFonts w:ascii="標楷體" w:eastAsia="標楷體" w:hAnsi="標楷體" w:cs="細明體"/>
                <w:b/>
                <w:bCs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8D721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1D5F9" w14:textId="77777777" w:rsidR="00422CE2" w:rsidRDefault="00422CE2">
            <w:pPr>
              <w:pStyle w:val="a3"/>
              <w:wordWrap w:val="0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</w:tbl>
    <w:p w14:paraId="27563BEE" w14:textId="77777777" w:rsidR="00422CE2" w:rsidRDefault="00422CE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3245E01F" w14:textId="77777777" w:rsidR="00422CE2" w:rsidRDefault="00422CE2">
      <w:pPr>
        <w:pStyle w:val="Standard"/>
        <w:overflowPunct w:val="0"/>
        <w:spacing w:line="440" w:lineRule="exact"/>
        <w:ind w:left="-566" w:firstLine="142"/>
        <w:rPr>
          <w:rFonts w:ascii="標楷體" w:eastAsia="標楷體" w:hAnsi="標楷體"/>
          <w:b/>
          <w:bCs/>
          <w:color w:val="000000"/>
        </w:rPr>
      </w:pPr>
    </w:p>
    <w:p w14:paraId="3DB3C3C1" w14:textId="77777777" w:rsidR="00422CE2" w:rsidRDefault="00422CE2">
      <w:pPr>
        <w:pStyle w:val="Standard"/>
        <w:overflowPunct w:val="0"/>
        <w:spacing w:line="440" w:lineRule="exact"/>
        <w:ind w:left="-566" w:firstLine="142"/>
        <w:rPr>
          <w:rFonts w:ascii="標楷體" w:eastAsia="標楷體" w:hAnsi="標楷體"/>
          <w:b/>
          <w:bCs/>
          <w:color w:val="000000"/>
        </w:rPr>
      </w:pPr>
    </w:p>
    <w:p w14:paraId="34698952" w14:textId="77777777" w:rsidR="00422CE2" w:rsidRDefault="00B111CC">
      <w:pPr>
        <w:pStyle w:val="Standard"/>
        <w:overflowPunct w:val="0"/>
        <w:spacing w:line="440" w:lineRule="exact"/>
        <w:ind w:left="-566" w:firstLine="142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勞資會議實施辦法相關條文</w:t>
      </w:r>
    </w:p>
    <w:tbl>
      <w:tblPr>
        <w:tblW w:w="8892" w:type="dxa"/>
        <w:tblInd w:w="-5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7707"/>
      </w:tblGrid>
      <w:tr w:rsidR="00422CE2" w14:paraId="1897336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F032" w14:textId="77777777" w:rsidR="00422CE2" w:rsidRDefault="00B111CC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8D18" w14:textId="77777777" w:rsidR="00422CE2" w:rsidRDefault="00B111CC">
            <w:pPr>
              <w:pStyle w:val="Standard"/>
              <w:overflowPunct w:val="0"/>
              <w:spacing w:line="400" w:lineRule="exact"/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勞資會議由勞資雙方同數代表組成，其代表人數視事業單位人數多寡各為</w:t>
            </w:r>
            <w:r>
              <w:rPr>
                <w:rFonts w:ascii="標楷體" w:eastAsia="標楷體" w:hAnsi="標楷體"/>
                <w:b/>
                <w:color w:val="FF0000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</w:rPr>
              <w:t>人至</w:t>
            </w:r>
            <w:r>
              <w:rPr>
                <w:rFonts w:ascii="標楷體" w:eastAsia="標楷體" w:hAnsi="標楷體"/>
                <w:b/>
                <w:color w:val="FF0000"/>
              </w:rPr>
              <w:t>15</w:t>
            </w:r>
            <w:r>
              <w:rPr>
                <w:rFonts w:ascii="標楷體" w:eastAsia="標楷體" w:hAnsi="標楷體"/>
                <w:b/>
                <w:color w:val="FF0000"/>
              </w:rPr>
              <w:t>人</w:t>
            </w:r>
            <w:r>
              <w:rPr>
                <w:rFonts w:ascii="標楷體" w:eastAsia="標楷體" w:hAnsi="標楷體"/>
                <w:b/>
              </w:rPr>
              <w:t>。但事業單位人數在</w:t>
            </w:r>
            <w:r>
              <w:rPr>
                <w:rFonts w:ascii="標楷體" w:eastAsia="標楷體" w:hAnsi="標楷體"/>
                <w:b/>
              </w:rPr>
              <w:t>100</w:t>
            </w:r>
            <w:r>
              <w:rPr>
                <w:rFonts w:ascii="標楷體" w:eastAsia="標楷體" w:hAnsi="標楷體"/>
                <w:b/>
              </w:rPr>
              <w:t>人以上者，各不得少於</w:t>
            </w: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人。</w:t>
            </w:r>
          </w:p>
          <w:p w14:paraId="4BDDD73E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</w:rPr>
              <w:t>勞資會議勞方代表得</w:t>
            </w:r>
            <w:r>
              <w:rPr>
                <w:rFonts w:ascii="標楷體" w:eastAsia="標楷體" w:hAnsi="標楷體"/>
                <w:b/>
                <w:color w:val="FF0000"/>
              </w:rPr>
              <w:t>按事業場所、部門或勞工工作性質之人數多寡</w:t>
            </w:r>
            <w:r>
              <w:rPr>
                <w:rFonts w:ascii="標楷體" w:eastAsia="標楷體" w:hAnsi="標楷體"/>
                <w:b/>
              </w:rPr>
              <w:t>分配，並分別選舉之。</w:t>
            </w:r>
          </w:p>
        </w:tc>
      </w:tr>
      <w:tr w:rsidR="00422CE2" w14:paraId="107F62D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B925" w14:textId="77777777" w:rsidR="00422CE2" w:rsidRDefault="00B111CC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6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C762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事</w:t>
            </w:r>
            <w:r>
              <w:rPr>
                <w:rFonts w:ascii="標楷體" w:eastAsia="標楷體" w:hAnsi="標楷體"/>
                <w:b/>
              </w:rPr>
              <w:t>業單位單一性別勞工人數逾勞工人數二分之一者，其當選勞方代表名額不得少於勞方應選出代表總額三分之一。</w:t>
            </w:r>
          </w:p>
          <w:p w14:paraId="0097000E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勞資會議勞方代表之候補代表名額不得超過應選出代表總額。</w:t>
            </w:r>
          </w:p>
          <w:p w14:paraId="3BE9B988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勞資會議勞方代表出缺時，由候補代表遞補之；其遞補順序不受第一項規定之限制。</w:t>
            </w:r>
          </w:p>
        </w:tc>
      </w:tr>
      <w:tr w:rsidR="00422CE2" w14:paraId="4A01D9C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752D" w14:textId="77777777" w:rsidR="00422CE2" w:rsidRDefault="00B111CC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7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F320" w14:textId="77777777" w:rsidR="00422CE2" w:rsidRDefault="00B111CC">
            <w:pPr>
              <w:pStyle w:val="Standard"/>
              <w:overflowPunct w:val="0"/>
              <w:spacing w:line="400" w:lineRule="exact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勞工</w:t>
            </w:r>
            <w:r>
              <w:rPr>
                <w:rFonts w:ascii="標楷體" w:eastAsia="標楷體" w:hAnsi="標楷體"/>
                <w:b/>
                <w:color w:val="FF0000"/>
              </w:rPr>
              <w:t>年滿十五歲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，有選舉及被選舉為勞資會議勞方代表之權。</w:t>
            </w:r>
          </w:p>
        </w:tc>
      </w:tr>
      <w:tr w:rsidR="00422CE2" w14:paraId="4C3FCBD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BA1C" w14:textId="77777777" w:rsidR="00422CE2" w:rsidRDefault="00B111CC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8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8AD4" w14:textId="77777777" w:rsidR="00422CE2" w:rsidRDefault="00B111CC">
            <w:pPr>
              <w:pStyle w:val="Standard"/>
              <w:overflowPunct w:val="0"/>
              <w:spacing w:line="400" w:lineRule="exact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代表雇主行使管理權之</w:t>
            </w:r>
            <w:r>
              <w:rPr>
                <w:rFonts w:ascii="標楷體" w:eastAsia="標楷體" w:hAnsi="標楷體"/>
                <w:b/>
                <w:color w:val="FF0000"/>
              </w:rPr>
              <w:t>一級業務行政主管人員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，不得為勞方代表。</w:t>
            </w:r>
          </w:p>
        </w:tc>
      </w:tr>
      <w:tr w:rsidR="00422CE2" w14:paraId="3F6A25A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F038" w14:textId="77777777" w:rsidR="00422CE2" w:rsidRDefault="00B111CC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75C0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依第五條辦理選舉者，應於</w:t>
            </w:r>
            <w:r>
              <w:rPr>
                <w:rFonts w:ascii="標楷體" w:eastAsia="標楷體" w:hAnsi="標楷體"/>
                <w:b/>
                <w:color w:val="FF0000"/>
              </w:rPr>
              <w:t>選舉前十日公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告投票日期、時間、地點及方式等選舉相關事項。</w:t>
            </w:r>
          </w:p>
        </w:tc>
      </w:tr>
      <w:tr w:rsidR="00422CE2" w14:paraId="6611A77D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89BB" w14:textId="77777777" w:rsidR="00422CE2" w:rsidRDefault="00B111CC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BF00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勞資會議代表之</w:t>
            </w:r>
            <w:r>
              <w:rPr>
                <w:rFonts w:ascii="標楷體" w:eastAsia="標楷體" w:hAnsi="標楷體"/>
                <w:b/>
                <w:color w:val="FF0000"/>
              </w:rPr>
              <w:t>任期為四年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，勞方代表連選得連任，資方代表連派得連任。</w:t>
            </w:r>
          </w:p>
          <w:p w14:paraId="4D702456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勞資會議代表之任期，自上屆代表</w:t>
            </w:r>
            <w:r>
              <w:rPr>
                <w:rFonts w:ascii="標楷體" w:eastAsia="標楷體" w:hAnsi="標楷體"/>
                <w:b/>
                <w:color w:val="FF0000"/>
              </w:rPr>
              <w:t>任期屆滿之翌日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起算。但首屆代表或未於上屆代表任期屆滿前選出之次屆代表，自</w:t>
            </w:r>
            <w:r>
              <w:rPr>
                <w:rFonts w:ascii="標楷體" w:eastAsia="標楷體" w:hAnsi="標楷體"/>
                <w:b/>
                <w:color w:val="FF0000"/>
              </w:rPr>
              <w:t>選出之翌日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起算。</w:t>
            </w:r>
          </w:p>
          <w:p w14:paraId="622EE011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資方代表得因</w:t>
            </w:r>
            <w:r>
              <w:rPr>
                <w:rFonts w:ascii="標楷體" w:eastAsia="標楷體" w:hAnsi="標楷體"/>
                <w:b/>
                <w:color w:val="FF0000"/>
              </w:rPr>
              <w:t>職務變動或出缺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隨時改派之。勞方代表</w:t>
            </w:r>
            <w:r>
              <w:rPr>
                <w:rFonts w:ascii="標楷體" w:eastAsia="標楷體" w:hAnsi="標楷體"/>
                <w:b/>
                <w:color w:val="FF0000"/>
              </w:rPr>
              <w:t>出缺或因故無法行使職權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時，由勞方候補代表</w:t>
            </w:r>
            <w:r>
              <w:rPr>
                <w:rFonts w:ascii="標楷體" w:eastAsia="標楷體" w:hAnsi="標楷體"/>
                <w:b/>
                <w:color w:val="FF0000"/>
              </w:rPr>
              <w:t>依序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遞補之。</w:t>
            </w:r>
          </w:p>
          <w:p w14:paraId="3B56CA70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前項勞方候補代表不足遞補時，應補選之。</w:t>
            </w:r>
            <w:r>
              <w:rPr>
                <w:rFonts w:ascii="標楷體" w:eastAsia="標楷體" w:hAnsi="標楷體"/>
                <w:b/>
                <w:color w:val="FF0000"/>
              </w:rPr>
              <w:t>但資方代表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人數調減至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與勞方代表人數同額者，不在此限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。</w:t>
            </w:r>
          </w:p>
          <w:p w14:paraId="0BA0F180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勞方候補代表之遞補順序，應依下列規定辦理：</w:t>
            </w:r>
          </w:p>
          <w:p w14:paraId="385D6190" w14:textId="77777777" w:rsidR="00422CE2" w:rsidRDefault="00B111CC">
            <w:pPr>
              <w:pStyle w:val="Standard"/>
              <w:overflowPunct w:val="0"/>
              <w:spacing w:line="400" w:lineRule="exact"/>
              <w:ind w:left="1025" w:hanging="56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一、事業單位依第三條第二項辦理勞資會議勞方代表分別選舉者，</w:t>
            </w:r>
          </w:p>
          <w:p w14:paraId="7174B5A4" w14:textId="77777777" w:rsidR="00422CE2" w:rsidRDefault="00B111CC">
            <w:pPr>
              <w:pStyle w:val="Standard"/>
              <w:overflowPunct w:val="0"/>
              <w:spacing w:line="400" w:lineRule="exact"/>
              <w:ind w:left="1025" w:hanging="56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以該分別選舉所產生遞補名單之遞補代表遞補之。</w:t>
            </w:r>
          </w:p>
          <w:p w14:paraId="256936BC" w14:textId="77777777" w:rsidR="00422CE2" w:rsidRDefault="00B111CC">
            <w:pPr>
              <w:pStyle w:val="Standard"/>
              <w:overflowPunct w:val="0"/>
              <w:spacing w:line="400" w:lineRule="exact"/>
              <w:ind w:left="1025" w:hanging="56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二、未辦理分別選舉者，遞補名單應依選舉所得票數排定之遞補順</w:t>
            </w:r>
          </w:p>
          <w:p w14:paraId="5065A256" w14:textId="77777777" w:rsidR="00422CE2" w:rsidRDefault="00B111CC">
            <w:pPr>
              <w:pStyle w:val="Standard"/>
              <w:overflowPunct w:val="0"/>
              <w:spacing w:line="400" w:lineRule="exact"/>
              <w:ind w:left="1025" w:hanging="56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序遞補之。</w:t>
            </w:r>
          </w:p>
        </w:tc>
      </w:tr>
      <w:tr w:rsidR="00422CE2" w14:paraId="6725336A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55FA" w14:textId="77777777" w:rsidR="00422CE2" w:rsidRDefault="00B111CC">
            <w:pPr>
              <w:pStyle w:val="Standard"/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條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436A" w14:textId="77777777" w:rsidR="00422CE2" w:rsidRDefault="00B111CC">
            <w:pPr>
              <w:pStyle w:val="Standard"/>
              <w:overflowPunct w:val="0"/>
              <w:spacing w:line="400" w:lineRule="exact"/>
              <w:ind w:firstLine="459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勞資會議代表選派完成後，事業單位應將勞資會議代表及勞方代表候補名單於</w:t>
            </w:r>
            <w:r>
              <w:rPr>
                <w:rFonts w:ascii="標楷體" w:eastAsia="標楷體" w:hAnsi="標楷體"/>
                <w:b/>
                <w:color w:val="FF0000"/>
              </w:rPr>
              <w:t>十五日內報請當地主管機關備查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；遞補、補選、改派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或調減時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，亦同。</w:t>
            </w:r>
          </w:p>
        </w:tc>
      </w:tr>
    </w:tbl>
    <w:p w14:paraId="193257BB" w14:textId="77777777" w:rsidR="00422CE2" w:rsidRDefault="00422CE2">
      <w:pPr>
        <w:pStyle w:val="a3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sectPr w:rsidR="00422CE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8F044" w14:textId="77777777" w:rsidR="00B111CC" w:rsidRDefault="00B111CC">
      <w:r>
        <w:separator/>
      </w:r>
    </w:p>
  </w:endnote>
  <w:endnote w:type="continuationSeparator" w:id="0">
    <w:p w14:paraId="374F9A0D" w14:textId="77777777" w:rsidR="00B111CC" w:rsidRDefault="00B1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6B31E" w14:textId="77777777" w:rsidR="00B111CC" w:rsidRDefault="00B111CC">
      <w:r>
        <w:rPr>
          <w:color w:val="000000"/>
        </w:rPr>
        <w:separator/>
      </w:r>
    </w:p>
  </w:footnote>
  <w:footnote w:type="continuationSeparator" w:id="0">
    <w:p w14:paraId="5FFF09D8" w14:textId="77777777" w:rsidR="00B111CC" w:rsidRDefault="00B1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2CE2"/>
    <w:rsid w:val="00291D62"/>
    <w:rsid w:val="00422CE2"/>
    <w:rsid w:val="00B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0083"/>
  <w15:docId w15:val="{6453C8BF-6EC9-4F31-A56E-115C2E9B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Liberation Serif" w:eastAsia="Liberation Serif" w:hAnsi="Liberation Serif" w:cs="Mangal"/>
      <w:kern w:val="3"/>
      <w:sz w:val="24"/>
      <w:szCs w:val="24"/>
      <w:lang w:bidi="hi-IN"/>
    </w:rPr>
  </w:style>
  <w:style w:type="paragraph" w:styleId="a3">
    <w:name w:val="Plain Text"/>
    <w:basedOn w:val="Standard"/>
    <w:rPr>
      <w:rFonts w:ascii="細明體, MingLiU" w:eastAsia="細明體, MingLiU" w:hAnsi="細明體, MingLiU" w:cs="Courier New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純文字 字元"/>
    <w:basedOn w:val="a0"/>
    <w:rPr>
      <w:rFonts w:ascii="細明體, MingLiU" w:eastAsia="細明體, MingLiU" w:hAnsi="細明體, MingLiU" w:cs="Courier New"/>
      <w:kern w:val="3"/>
      <w:szCs w:val="24"/>
    </w:rPr>
  </w:style>
  <w:style w:type="character" w:customStyle="1" w:styleId="a7">
    <w:name w:val="頁首 字元"/>
    <w:basedOn w:val="a0"/>
    <w:rPr>
      <w:rFonts w:ascii="Liberation Serif" w:eastAsia="Liberation Serif" w:hAnsi="Liberation Serif" w:cs="Mangal"/>
      <w:kern w:val="3"/>
      <w:szCs w:val="18"/>
      <w:lang w:bidi="hi-IN"/>
    </w:rPr>
  </w:style>
  <w:style w:type="character" w:customStyle="1" w:styleId="a8">
    <w:name w:val="頁尾 字元"/>
    <w:basedOn w:val="a0"/>
    <w:rPr>
      <w:rFonts w:ascii="Liberation Serif" w:eastAsia="Liberation Serif" w:hAnsi="Liberation Serif" w:cs="Mangal"/>
      <w:kern w:val="3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LGP YL</cp:lastModifiedBy>
  <cp:revision>2</cp:revision>
  <dcterms:created xsi:type="dcterms:W3CDTF">2020-05-21T12:20:00Z</dcterms:created>
  <dcterms:modified xsi:type="dcterms:W3CDTF">2020-05-21T12:20:00Z</dcterms:modified>
</cp:coreProperties>
</file>